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69F10" w14:textId="213711F0" w:rsidR="008515DE" w:rsidRDefault="008515DE" w:rsidP="00A80720">
      <w:pPr>
        <w:autoSpaceDE w:val="0"/>
        <w:autoSpaceDN w:val="0"/>
        <w:spacing w:before="60" w:after="120" w:line="240" w:lineRule="auto"/>
        <w:rPr>
          <w:rFonts w:ascii="Arial" w:eastAsia="Calibri" w:hAnsi="Arial" w:cs="Arial"/>
          <w:b/>
          <w:bCs/>
          <w:color w:val="0070C0"/>
          <w:sz w:val="24"/>
          <w:szCs w:val="24"/>
          <w:u w:val="single"/>
        </w:rPr>
      </w:pPr>
      <w:bookmarkStart w:id="0" w:name="_Hlk89180474"/>
      <w:bookmarkStart w:id="1" w:name="_Hlk152081780"/>
      <w:bookmarkStart w:id="2" w:name="_Hlk126587146"/>
      <w:bookmarkStart w:id="3" w:name="_Hlk99377334"/>
      <w:bookmarkStart w:id="4" w:name="_Hlk90306333"/>
      <w:r>
        <w:rPr>
          <w:rFonts w:ascii="Arial" w:eastAsia="Calibri" w:hAnsi="Arial" w:cs="Arial"/>
          <w:b/>
          <w:bCs/>
          <w:color w:val="0070C0"/>
          <w:sz w:val="24"/>
          <w:szCs w:val="24"/>
          <w:u w:val="single"/>
        </w:rPr>
        <w:t>Children aged 0-4 saw a 35% increase in RSV ED visits and a 12% increase in Influenza-Like Illness (ILI) in Marion County during Week 47.</w:t>
      </w:r>
    </w:p>
    <w:p w14:paraId="4541A76C" w14:textId="0B0B10BF" w:rsidR="00747BED" w:rsidRPr="00747BED" w:rsidRDefault="00CA4CEF" w:rsidP="00747BED">
      <w:pPr>
        <w:autoSpaceDE w:val="0"/>
        <w:autoSpaceDN w:val="0"/>
        <w:spacing w:before="60" w:after="120" w:line="240" w:lineRule="auto"/>
      </w:pPr>
      <w:r>
        <w:rPr>
          <w:rFonts w:ascii="Arial" w:eastAsia="Calibri" w:hAnsi="Arial" w:cs="Arial"/>
          <w:b/>
          <w:bCs/>
          <w:color w:val="0070C0"/>
          <w:sz w:val="24"/>
          <w:szCs w:val="24"/>
          <w:u w:val="single"/>
        </w:rPr>
        <w:softHyphen/>
      </w:r>
      <w:r w:rsidRPr="00CA4CEF">
        <w:t xml:space="preserve"> </w:t>
      </w:r>
      <w:r w:rsidR="00747BED" w:rsidRPr="00747BED">
        <w:rPr>
          <w:noProof/>
        </w:rPr>
        <w:drawing>
          <wp:inline distT="0" distB="0" distL="0" distR="0" wp14:anchorId="328C23AE" wp14:editId="38004CBB">
            <wp:extent cx="6400800" cy="3657600"/>
            <wp:effectExtent l="0" t="0" r="0" b="0"/>
            <wp:docPr id="1791568634" name="Picture 3"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68634" name="Picture 3" descr="A graph of different colored lin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3657600"/>
                    </a:xfrm>
                    <a:prstGeom prst="rect">
                      <a:avLst/>
                    </a:prstGeom>
                    <a:noFill/>
                    <a:ln>
                      <a:noFill/>
                    </a:ln>
                  </pic:spPr>
                </pic:pic>
              </a:graphicData>
            </a:graphic>
          </wp:inline>
        </w:drawing>
      </w:r>
    </w:p>
    <w:p w14:paraId="4C1C3B50" w14:textId="02C0B294" w:rsidR="00F145E4" w:rsidRDefault="00F145E4" w:rsidP="00A80720">
      <w:pPr>
        <w:autoSpaceDE w:val="0"/>
        <w:autoSpaceDN w:val="0"/>
        <w:spacing w:before="60" w:after="120" w:line="240" w:lineRule="auto"/>
      </w:pPr>
    </w:p>
    <w:p w14:paraId="44B5E0E1" w14:textId="77777777" w:rsidR="009D7A19" w:rsidRPr="00907DB8" w:rsidRDefault="009D7A19" w:rsidP="00A80720">
      <w:pPr>
        <w:autoSpaceDE w:val="0"/>
        <w:autoSpaceDN w:val="0"/>
        <w:spacing w:before="60" w:after="120" w:line="240" w:lineRule="auto"/>
      </w:pPr>
    </w:p>
    <w:p w14:paraId="23F10A7F" w14:textId="7CC0123D" w:rsidR="003C1766" w:rsidRPr="00775E22" w:rsidRDefault="00A80720" w:rsidP="003C1766">
      <w:pPr>
        <w:numPr>
          <w:ilvl w:val="0"/>
          <w:numId w:val="24"/>
        </w:numPr>
        <w:autoSpaceDE w:val="0"/>
        <w:autoSpaceDN w:val="0"/>
        <w:spacing w:after="0" w:line="240" w:lineRule="auto"/>
        <w:ind w:left="360"/>
        <w:contextualSpacing/>
        <w:rPr>
          <w:rFonts w:ascii="Arial" w:eastAsia="Calibri" w:hAnsi="Arial" w:cs="Arial"/>
          <w:color w:val="202124"/>
          <w:shd w:val="clear" w:color="auto" w:fill="FFFFFF"/>
        </w:rPr>
      </w:pPr>
      <w:r w:rsidRPr="003C1766">
        <w:rPr>
          <w:rFonts w:ascii="Arial" w:eastAsia="Calibri" w:hAnsi="Arial" w:cs="Arial"/>
        </w:rPr>
        <w:t xml:space="preserve">During </w:t>
      </w:r>
      <w:r w:rsidR="005B2AC8">
        <w:rPr>
          <w:rFonts w:ascii="Arial" w:eastAsia="Calibri" w:hAnsi="Arial" w:cs="Arial"/>
        </w:rPr>
        <w:t>W</w:t>
      </w:r>
      <w:r w:rsidRPr="003C1766">
        <w:rPr>
          <w:rFonts w:ascii="Arial" w:eastAsia="Calibri" w:hAnsi="Arial" w:cs="Arial"/>
        </w:rPr>
        <w:t xml:space="preserve">eek </w:t>
      </w:r>
      <w:r w:rsidR="00416777">
        <w:rPr>
          <w:rFonts w:ascii="Arial" w:eastAsia="Calibri" w:hAnsi="Arial" w:cs="Arial"/>
        </w:rPr>
        <w:t>4</w:t>
      </w:r>
      <w:r w:rsidR="008515DE">
        <w:rPr>
          <w:rFonts w:ascii="Arial" w:eastAsia="Calibri" w:hAnsi="Arial" w:cs="Arial"/>
        </w:rPr>
        <w:t>7</w:t>
      </w:r>
      <w:r w:rsidR="002C6D60">
        <w:rPr>
          <w:rFonts w:ascii="Arial" w:eastAsia="Calibri" w:hAnsi="Arial" w:cs="Arial"/>
        </w:rPr>
        <w:t xml:space="preserve"> </w:t>
      </w:r>
      <w:r w:rsidR="00355151" w:rsidRPr="003C1766">
        <w:rPr>
          <w:rFonts w:ascii="Arial" w:eastAsia="Calibri" w:hAnsi="Arial" w:cs="Arial"/>
        </w:rPr>
        <w:t>(</w:t>
      </w:r>
      <w:r w:rsidR="00835B0C">
        <w:rPr>
          <w:rFonts w:ascii="Arial" w:eastAsia="Calibri" w:hAnsi="Arial" w:cs="Arial"/>
        </w:rPr>
        <w:t>November</w:t>
      </w:r>
      <w:r w:rsidR="00BC3903">
        <w:rPr>
          <w:rFonts w:ascii="Arial" w:eastAsia="Calibri" w:hAnsi="Arial" w:cs="Arial"/>
        </w:rPr>
        <w:t xml:space="preserve"> </w:t>
      </w:r>
      <w:r w:rsidR="002A396F">
        <w:rPr>
          <w:rFonts w:ascii="Arial" w:eastAsia="Calibri" w:hAnsi="Arial" w:cs="Arial"/>
        </w:rPr>
        <w:t>17</w:t>
      </w:r>
      <w:r w:rsidR="002C6D60">
        <w:rPr>
          <w:rFonts w:ascii="Arial" w:eastAsia="Calibri" w:hAnsi="Arial" w:cs="Arial"/>
        </w:rPr>
        <w:t xml:space="preserve"> to </w:t>
      </w:r>
      <w:r w:rsidR="00066667">
        <w:rPr>
          <w:rFonts w:ascii="Arial" w:eastAsia="Calibri" w:hAnsi="Arial" w:cs="Arial"/>
        </w:rPr>
        <w:t>November</w:t>
      </w:r>
      <w:r w:rsidR="009E771C">
        <w:rPr>
          <w:rFonts w:ascii="Arial" w:eastAsia="Calibri" w:hAnsi="Arial" w:cs="Arial"/>
        </w:rPr>
        <w:t xml:space="preserve"> </w:t>
      </w:r>
      <w:r w:rsidR="002A396F">
        <w:rPr>
          <w:rFonts w:ascii="Arial" w:eastAsia="Calibri" w:hAnsi="Arial" w:cs="Arial"/>
        </w:rPr>
        <w:t>24</w:t>
      </w:r>
      <w:r w:rsidRPr="003C1766">
        <w:rPr>
          <w:rFonts w:ascii="Arial" w:eastAsia="Calibri" w:hAnsi="Arial" w:cs="Arial"/>
        </w:rPr>
        <w:t>),</w:t>
      </w:r>
      <w:r w:rsidR="006D434A">
        <w:rPr>
          <w:rFonts w:ascii="Arial" w:eastAsia="Calibri" w:hAnsi="Arial" w:cs="Arial"/>
        </w:rPr>
        <w:t xml:space="preserve"> </w:t>
      </w:r>
      <w:bookmarkStart w:id="5" w:name="_Hlk92717399"/>
      <w:bookmarkEnd w:id="0"/>
      <w:r w:rsidR="006D434A">
        <w:rPr>
          <w:rFonts w:ascii="Arial" w:eastAsia="Calibri" w:hAnsi="Arial" w:cs="Arial"/>
          <w:b/>
          <w:bCs/>
          <w:color w:val="002060"/>
        </w:rPr>
        <w:t>2.</w:t>
      </w:r>
      <w:r w:rsidR="002A396F">
        <w:rPr>
          <w:rFonts w:ascii="Arial" w:eastAsia="Calibri" w:hAnsi="Arial" w:cs="Arial"/>
          <w:b/>
          <w:bCs/>
          <w:color w:val="002060"/>
        </w:rPr>
        <w:t>9</w:t>
      </w:r>
      <w:r w:rsidR="00CC29F0">
        <w:rPr>
          <w:rFonts w:ascii="Arial" w:eastAsia="Calibri" w:hAnsi="Arial" w:cs="Arial"/>
          <w:b/>
          <w:bCs/>
          <w:color w:val="002060"/>
        </w:rPr>
        <w:t>6</w:t>
      </w:r>
      <w:r w:rsidR="006D434A">
        <w:rPr>
          <w:rFonts w:ascii="Arial" w:eastAsia="Calibri" w:hAnsi="Arial" w:cs="Arial"/>
          <w:b/>
          <w:bCs/>
          <w:color w:val="002060"/>
        </w:rPr>
        <w:t>% or 3</w:t>
      </w:r>
      <w:r w:rsidR="00D764AE">
        <w:rPr>
          <w:rFonts w:ascii="Arial" w:eastAsia="Calibri" w:hAnsi="Arial" w:cs="Arial"/>
          <w:b/>
          <w:bCs/>
          <w:color w:val="002060"/>
        </w:rPr>
        <w:t>85</w:t>
      </w:r>
      <w:r w:rsidR="006D434A">
        <w:rPr>
          <w:rFonts w:ascii="Arial" w:eastAsia="Calibri" w:hAnsi="Arial" w:cs="Arial"/>
          <w:b/>
          <w:bCs/>
          <w:color w:val="002060"/>
        </w:rPr>
        <w:t xml:space="preserve"> </w:t>
      </w:r>
      <w:r w:rsidR="006D434A" w:rsidRPr="003C1766">
        <w:rPr>
          <w:rFonts w:ascii="Arial" w:eastAsia="Calibri" w:hAnsi="Arial" w:cs="Arial"/>
          <w:b/>
          <w:bCs/>
          <w:color w:val="002060"/>
        </w:rPr>
        <w:t>of Marion County ED visits had ILI symptoms</w:t>
      </w:r>
      <w:r w:rsidR="006D434A">
        <w:rPr>
          <w:rFonts w:ascii="Arial" w:eastAsia="Calibri" w:hAnsi="Arial" w:cs="Arial"/>
          <w:b/>
          <w:bCs/>
          <w:color w:val="002060"/>
        </w:rPr>
        <w:t>.</w:t>
      </w:r>
      <w:bookmarkStart w:id="6" w:name="_Hlk128398002"/>
      <w:r w:rsidR="006D434A">
        <w:rPr>
          <w:rFonts w:ascii="Arial" w:eastAsia="Calibri" w:hAnsi="Arial" w:cs="Arial"/>
          <w:b/>
          <w:bCs/>
          <w:color w:val="002060"/>
        </w:rPr>
        <w:t xml:space="preserve"> </w:t>
      </w:r>
      <w:r w:rsidR="00560B9C">
        <w:rPr>
          <w:rFonts w:ascii="Arial" w:eastAsia="Calibri" w:hAnsi="Arial" w:cs="Arial"/>
          <w:color w:val="202124"/>
          <w:shd w:val="clear" w:color="auto" w:fill="FFFFFF"/>
        </w:rPr>
        <w:t>T</w:t>
      </w:r>
      <w:r w:rsidR="00560B9C" w:rsidRPr="00B14594">
        <w:rPr>
          <w:rFonts w:ascii="Arial" w:eastAsia="Calibri" w:hAnsi="Arial" w:cs="Arial"/>
          <w:color w:val="202124"/>
          <w:shd w:val="clear" w:color="auto" w:fill="FFFFFF"/>
        </w:rPr>
        <w:t xml:space="preserve">he current </w:t>
      </w:r>
      <w:bookmarkEnd w:id="6"/>
      <w:r w:rsidR="00E77754">
        <w:rPr>
          <w:rFonts w:ascii="Arial" w:eastAsia="Calibri" w:hAnsi="Arial" w:cs="Arial"/>
          <w:color w:val="202124"/>
          <w:shd w:val="clear" w:color="auto" w:fill="FFFFFF"/>
        </w:rPr>
        <w:t>percentage is</w:t>
      </w:r>
      <w:r w:rsidR="00F53893">
        <w:rPr>
          <w:rFonts w:ascii="Arial" w:eastAsia="Calibri" w:hAnsi="Arial" w:cs="Arial"/>
          <w:color w:val="202124"/>
          <w:shd w:val="clear" w:color="auto" w:fill="FFFFFF"/>
        </w:rPr>
        <w:t xml:space="preserve"> </w:t>
      </w:r>
      <w:r w:rsidR="00D764AE">
        <w:rPr>
          <w:rFonts w:ascii="Arial" w:eastAsia="Calibri" w:hAnsi="Arial" w:cs="Arial"/>
          <w:color w:val="202124"/>
          <w:shd w:val="clear" w:color="auto" w:fill="FFFFFF"/>
        </w:rPr>
        <w:t>higher</w:t>
      </w:r>
      <w:r w:rsidR="00F53893">
        <w:rPr>
          <w:rFonts w:ascii="Arial" w:eastAsia="Calibri" w:hAnsi="Arial" w:cs="Arial"/>
          <w:color w:val="202124"/>
          <w:shd w:val="clear" w:color="auto" w:fill="FFFFFF"/>
        </w:rPr>
        <w:t xml:space="preserve"> than</w:t>
      </w:r>
      <w:r w:rsidR="00D66B10">
        <w:rPr>
          <w:rFonts w:ascii="Arial" w:eastAsia="Calibri" w:hAnsi="Arial" w:cs="Arial"/>
          <w:color w:val="202124"/>
          <w:shd w:val="clear" w:color="auto" w:fill="FFFFFF"/>
        </w:rPr>
        <w:t xml:space="preserve"> last week (</w:t>
      </w:r>
      <w:r w:rsidR="00C57C3D">
        <w:rPr>
          <w:rFonts w:ascii="Arial" w:eastAsia="Calibri" w:hAnsi="Arial" w:cs="Arial"/>
          <w:color w:val="202124"/>
          <w:shd w:val="clear" w:color="auto" w:fill="FFFFFF"/>
        </w:rPr>
        <w:t>2</w:t>
      </w:r>
      <w:r w:rsidR="00AC47AD">
        <w:rPr>
          <w:rFonts w:ascii="Arial" w:eastAsia="Calibri" w:hAnsi="Arial" w:cs="Arial"/>
          <w:color w:val="202124"/>
          <w:shd w:val="clear" w:color="auto" w:fill="FFFFFF"/>
        </w:rPr>
        <w:t>.</w:t>
      </w:r>
      <w:r w:rsidR="00D764AE">
        <w:rPr>
          <w:rFonts w:ascii="Arial" w:eastAsia="Calibri" w:hAnsi="Arial" w:cs="Arial"/>
          <w:color w:val="202124"/>
          <w:shd w:val="clear" w:color="auto" w:fill="FFFFFF"/>
        </w:rPr>
        <w:t>7</w:t>
      </w:r>
      <w:r w:rsidR="00CC29F0">
        <w:rPr>
          <w:rFonts w:ascii="Arial" w:eastAsia="Calibri" w:hAnsi="Arial" w:cs="Arial"/>
          <w:color w:val="202124"/>
          <w:shd w:val="clear" w:color="auto" w:fill="FFFFFF"/>
        </w:rPr>
        <w:t>7</w:t>
      </w:r>
      <w:r w:rsidR="00D66B10">
        <w:rPr>
          <w:rFonts w:ascii="Arial" w:eastAsia="Calibri" w:hAnsi="Arial" w:cs="Arial"/>
          <w:color w:val="202124"/>
          <w:shd w:val="clear" w:color="auto" w:fill="FFFFFF"/>
        </w:rPr>
        <w:t>%</w:t>
      </w:r>
      <w:r w:rsidR="002B07C3">
        <w:rPr>
          <w:rFonts w:ascii="Arial" w:eastAsia="Calibri" w:hAnsi="Arial" w:cs="Arial"/>
          <w:color w:val="202124"/>
          <w:shd w:val="clear" w:color="auto" w:fill="FFFFFF"/>
        </w:rPr>
        <w:t xml:space="preserve"> or </w:t>
      </w:r>
      <w:r w:rsidR="006B725C">
        <w:rPr>
          <w:rFonts w:ascii="Arial" w:eastAsia="Calibri" w:hAnsi="Arial" w:cs="Arial"/>
          <w:color w:val="202124"/>
          <w:shd w:val="clear" w:color="auto" w:fill="FFFFFF"/>
        </w:rPr>
        <w:t>3</w:t>
      </w:r>
      <w:r w:rsidR="00D764AE">
        <w:rPr>
          <w:rFonts w:ascii="Arial" w:eastAsia="Calibri" w:hAnsi="Arial" w:cs="Arial"/>
          <w:color w:val="202124"/>
          <w:shd w:val="clear" w:color="auto" w:fill="FFFFFF"/>
        </w:rPr>
        <w:t>6</w:t>
      </w:r>
      <w:r w:rsidR="00CC29F0">
        <w:rPr>
          <w:rFonts w:ascii="Arial" w:eastAsia="Calibri" w:hAnsi="Arial" w:cs="Arial"/>
          <w:color w:val="202124"/>
          <w:shd w:val="clear" w:color="auto" w:fill="FFFFFF"/>
        </w:rPr>
        <w:t>0</w:t>
      </w:r>
      <w:r w:rsidR="002B07C3">
        <w:rPr>
          <w:rFonts w:ascii="Arial" w:eastAsia="Calibri" w:hAnsi="Arial" w:cs="Arial"/>
          <w:color w:val="202124"/>
          <w:shd w:val="clear" w:color="auto" w:fill="FFFFFF"/>
        </w:rPr>
        <w:t xml:space="preserve"> visits</w:t>
      </w:r>
      <w:r w:rsidR="00D66B10">
        <w:rPr>
          <w:rFonts w:ascii="Arial" w:eastAsia="Calibri" w:hAnsi="Arial" w:cs="Arial"/>
          <w:color w:val="202124"/>
          <w:shd w:val="clear" w:color="auto" w:fill="FFFFFF"/>
        </w:rPr>
        <w:t>)</w:t>
      </w:r>
      <w:r w:rsidR="00C6624D">
        <w:rPr>
          <w:rFonts w:ascii="Arial" w:eastAsia="Calibri" w:hAnsi="Arial" w:cs="Arial"/>
          <w:color w:val="202124"/>
          <w:shd w:val="clear" w:color="auto" w:fill="FFFFFF"/>
        </w:rPr>
        <w:t>. T</w:t>
      </w:r>
      <w:r w:rsidR="000C3BD1">
        <w:rPr>
          <w:rFonts w:ascii="Arial" w:eastAsia="Calibri" w:hAnsi="Arial" w:cs="Arial"/>
          <w:color w:val="202124"/>
          <w:shd w:val="clear" w:color="auto" w:fill="FFFFFF"/>
        </w:rPr>
        <w:t>he</w:t>
      </w:r>
      <w:r w:rsidR="00626C27">
        <w:rPr>
          <w:rFonts w:ascii="Arial" w:eastAsia="Calibri" w:hAnsi="Arial" w:cs="Arial"/>
        </w:rPr>
        <w:t xml:space="preserve"> </w:t>
      </w:r>
      <w:r w:rsidR="00626C27" w:rsidRPr="003C1766">
        <w:rPr>
          <w:rFonts w:ascii="Arial" w:eastAsia="Calibri" w:hAnsi="Arial" w:cs="Arial"/>
        </w:rPr>
        <w:t xml:space="preserve">median percentage </w:t>
      </w:r>
      <w:r w:rsidR="00626C27">
        <w:rPr>
          <w:rFonts w:ascii="Arial" w:eastAsia="Calibri" w:hAnsi="Arial" w:cs="Arial"/>
        </w:rPr>
        <w:t>of</w:t>
      </w:r>
      <w:r w:rsidR="00626C27" w:rsidRPr="003C1766">
        <w:rPr>
          <w:rFonts w:ascii="Arial" w:eastAsia="Calibri" w:hAnsi="Arial" w:cs="Arial"/>
        </w:rPr>
        <w:t xml:space="preserve"> ILI-related ED visits for </w:t>
      </w:r>
      <w:r w:rsidR="005B2AC8">
        <w:rPr>
          <w:rFonts w:ascii="Arial" w:eastAsia="Calibri" w:hAnsi="Arial" w:cs="Arial"/>
        </w:rPr>
        <w:t>W</w:t>
      </w:r>
      <w:r w:rsidR="00626C27" w:rsidRPr="003C1766">
        <w:rPr>
          <w:rFonts w:ascii="Arial" w:eastAsia="Calibri" w:hAnsi="Arial" w:cs="Arial"/>
        </w:rPr>
        <w:t>eek</w:t>
      </w:r>
      <w:r w:rsidR="00626C27">
        <w:rPr>
          <w:rFonts w:ascii="Arial" w:eastAsia="Calibri" w:hAnsi="Arial" w:cs="Arial"/>
        </w:rPr>
        <w:t xml:space="preserve"> </w:t>
      </w:r>
      <w:r w:rsidR="00C5186E">
        <w:rPr>
          <w:rFonts w:ascii="Arial" w:eastAsia="Calibri" w:hAnsi="Arial" w:cs="Arial"/>
        </w:rPr>
        <w:t>4</w:t>
      </w:r>
      <w:r w:rsidR="008515DE">
        <w:rPr>
          <w:rFonts w:ascii="Arial" w:eastAsia="Calibri" w:hAnsi="Arial" w:cs="Arial"/>
        </w:rPr>
        <w:t>7</w:t>
      </w:r>
      <w:r w:rsidR="00626C27">
        <w:rPr>
          <w:rFonts w:ascii="Arial" w:eastAsia="Calibri" w:hAnsi="Arial" w:cs="Arial"/>
        </w:rPr>
        <w:t xml:space="preserve"> </w:t>
      </w:r>
      <w:r w:rsidR="00626C27" w:rsidRPr="003C1766">
        <w:rPr>
          <w:rFonts w:ascii="Arial" w:eastAsia="Calibri" w:hAnsi="Arial" w:cs="Arial"/>
        </w:rPr>
        <w:t>over the last five yea</w:t>
      </w:r>
      <w:r w:rsidR="00626C27">
        <w:rPr>
          <w:rFonts w:ascii="Arial" w:eastAsia="Calibri" w:hAnsi="Arial" w:cs="Arial"/>
        </w:rPr>
        <w:t>rs</w:t>
      </w:r>
      <w:r w:rsidR="00C6624D">
        <w:rPr>
          <w:rFonts w:ascii="Arial" w:eastAsia="Calibri" w:hAnsi="Arial" w:cs="Arial"/>
        </w:rPr>
        <w:t xml:space="preserve"> is</w:t>
      </w:r>
      <w:r w:rsidR="008037A1">
        <w:rPr>
          <w:rFonts w:ascii="Arial" w:eastAsia="Calibri" w:hAnsi="Arial" w:cs="Arial"/>
        </w:rPr>
        <w:t xml:space="preserve"> </w:t>
      </w:r>
      <w:r w:rsidR="008624F5">
        <w:rPr>
          <w:rFonts w:ascii="Arial" w:eastAsia="Calibri" w:hAnsi="Arial" w:cs="Arial"/>
        </w:rPr>
        <w:t>2.</w:t>
      </w:r>
      <w:r w:rsidR="008515DE">
        <w:rPr>
          <w:rFonts w:ascii="Arial" w:eastAsia="Calibri" w:hAnsi="Arial" w:cs="Arial"/>
        </w:rPr>
        <w:t>9</w:t>
      </w:r>
      <w:r w:rsidR="008624F5">
        <w:rPr>
          <w:rFonts w:ascii="Arial" w:eastAsia="Calibri" w:hAnsi="Arial" w:cs="Arial"/>
        </w:rPr>
        <w:t>6</w:t>
      </w:r>
      <w:r w:rsidR="00C6624D">
        <w:rPr>
          <w:rFonts w:ascii="Arial" w:eastAsia="Calibri" w:hAnsi="Arial" w:cs="Arial"/>
        </w:rPr>
        <w:t>%.</w:t>
      </w:r>
    </w:p>
    <w:bookmarkEnd w:id="5"/>
    <w:p w14:paraId="111BD476" w14:textId="3C990245" w:rsidR="00290528" w:rsidRPr="0002776B" w:rsidRDefault="00891E2F" w:rsidP="0002776B">
      <w:pPr>
        <w:numPr>
          <w:ilvl w:val="0"/>
          <w:numId w:val="24"/>
        </w:numPr>
        <w:autoSpaceDE w:val="0"/>
        <w:autoSpaceDN w:val="0"/>
        <w:spacing w:after="0" w:line="240" w:lineRule="auto"/>
        <w:ind w:left="360"/>
        <w:contextualSpacing/>
        <w:rPr>
          <w:rFonts w:ascii="Arial" w:eastAsia="Calibri" w:hAnsi="Arial" w:cs="Arial"/>
          <w:color w:val="202124"/>
          <w:shd w:val="clear" w:color="auto" w:fill="FFFFFF"/>
        </w:rPr>
      </w:pPr>
      <w:r>
        <w:rPr>
          <w:rFonts w:ascii="Arial" w:eastAsia="Calibri" w:hAnsi="Arial" w:cs="Arial"/>
        </w:rPr>
        <w:t>In Marion County hospitals,</w:t>
      </w:r>
      <w:r w:rsidR="00E77754">
        <w:rPr>
          <w:rFonts w:ascii="Arial" w:eastAsia="Calibri" w:hAnsi="Arial" w:cs="Arial"/>
        </w:rPr>
        <w:t xml:space="preserve"> the age group</w:t>
      </w:r>
      <w:r>
        <w:rPr>
          <w:rFonts w:ascii="Arial" w:eastAsia="Calibri" w:hAnsi="Arial" w:cs="Arial"/>
        </w:rPr>
        <w:t xml:space="preserve"> </w:t>
      </w:r>
      <w:r w:rsidR="007E08FE">
        <w:rPr>
          <w:rFonts w:ascii="Arial" w:eastAsia="Calibri" w:hAnsi="Arial" w:cs="Arial"/>
        </w:rPr>
        <w:t>0</w:t>
      </w:r>
      <w:r w:rsidR="002B503B">
        <w:rPr>
          <w:rFonts w:ascii="Arial" w:eastAsia="Calibri" w:hAnsi="Arial" w:cs="Arial"/>
        </w:rPr>
        <w:t>-</w:t>
      </w:r>
      <w:r w:rsidR="007E08FE">
        <w:rPr>
          <w:rFonts w:ascii="Arial" w:eastAsia="Calibri" w:hAnsi="Arial" w:cs="Arial"/>
        </w:rPr>
        <w:t>4</w:t>
      </w:r>
      <w:r w:rsidR="000B00C9">
        <w:rPr>
          <w:rFonts w:ascii="Arial" w:eastAsia="Calibri" w:hAnsi="Arial" w:cs="Arial"/>
        </w:rPr>
        <w:t xml:space="preserve"> </w:t>
      </w:r>
      <w:r>
        <w:rPr>
          <w:rFonts w:ascii="Arial" w:eastAsia="Calibri" w:hAnsi="Arial" w:cs="Arial"/>
        </w:rPr>
        <w:t>year</w:t>
      </w:r>
      <w:r w:rsidR="00951914">
        <w:rPr>
          <w:rFonts w:ascii="Arial" w:eastAsia="Calibri" w:hAnsi="Arial" w:cs="Arial"/>
        </w:rPr>
        <w:t>s</w:t>
      </w:r>
      <w:r>
        <w:rPr>
          <w:rFonts w:ascii="Arial" w:eastAsia="Calibri" w:hAnsi="Arial" w:cs="Arial"/>
        </w:rPr>
        <w:t xml:space="preserve"> old had the highest </w:t>
      </w:r>
      <w:r w:rsidR="00E77754">
        <w:rPr>
          <w:rFonts w:ascii="Arial" w:eastAsia="Calibri" w:hAnsi="Arial" w:cs="Arial"/>
        </w:rPr>
        <w:t>percentage</w:t>
      </w:r>
      <w:r>
        <w:rPr>
          <w:rFonts w:ascii="Arial" w:eastAsia="Calibri" w:hAnsi="Arial" w:cs="Arial"/>
        </w:rPr>
        <w:t xml:space="preserve"> of ILI</w:t>
      </w:r>
      <w:r w:rsidR="009B560C">
        <w:rPr>
          <w:rFonts w:ascii="Arial" w:eastAsia="Calibri" w:hAnsi="Arial" w:cs="Arial"/>
        </w:rPr>
        <w:t>-</w:t>
      </w:r>
      <w:r>
        <w:rPr>
          <w:rFonts w:ascii="Arial" w:eastAsia="Calibri" w:hAnsi="Arial" w:cs="Arial"/>
        </w:rPr>
        <w:t xml:space="preserve">related ED </w:t>
      </w:r>
      <w:r w:rsidR="00492F2B">
        <w:rPr>
          <w:rFonts w:ascii="Arial" w:eastAsia="Calibri" w:hAnsi="Arial" w:cs="Arial"/>
        </w:rPr>
        <w:t>v</w:t>
      </w:r>
      <w:r>
        <w:rPr>
          <w:rFonts w:ascii="Arial" w:eastAsia="Calibri" w:hAnsi="Arial" w:cs="Arial"/>
        </w:rPr>
        <w:t>isits</w:t>
      </w:r>
      <w:r w:rsidR="00974AEE">
        <w:rPr>
          <w:rFonts w:ascii="Arial" w:eastAsia="Calibri" w:hAnsi="Arial" w:cs="Arial"/>
        </w:rPr>
        <w:t xml:space="preserve"> at </w:t>
      </w:r>
      <w:r w:rsidR="00CB16EB">
        <w:rPr>
          <w:rFonts w:ascii="Arial" w:eastAsia="Calibri" w:hAnsi="Arial" w:cs="Arial"/>
        </w:rPr>
        <w:t>8</w:t>
      </w:r>
      <w:r w:rsidR="00974AEE">
        <w:rPr>
          <w:rFonts w:ascii="Arial" w:eastAsia="Calibri" w:hAnsi="Arial" w:cs="Arial"/>
        </w:rPr>
        <w:t>.</w:t>
      </w:r>
      <w:r w:rsidR="00CC29F0">
        <w:rPr>
          <w:rFonts w:ascii="Arial" w:eastAsia="Calibri" w:hAnsi="Arial" w:cs="Arial"/>
        </w:rPr>
        <w:t>5</w:t>
      </w:r>
      <w:r w:rsidR="00CB16EB">
        <w:rPr>
          <w:rFonts w:ascii="Arial" w:eastAsia="Calibri" w:hAnsi="Arial" w:cs="Arial"/>
        </w:rPr>
        <w:t>4</w:t>
      </w:r>
      <w:r w:rsidR="00974AEE">
        <w:rPr>
          <w:rFonts w:ascii="Arial" w:eastAsia="Calibri" w:hAnsi="Arial" w:cs="Arial"/>
        </w:rPr>
        <w:t>% (</w:t>
      </w:r>
      <w:r w:rsidR="00CB16EB">
        <w:rPr>
          <w:rFonts w:ascii="Arial" w:eastAsia="Calibri" w:hAnsi="Arial" w:cs="Arial"/>
        </w:rPr>
        <w:t>105</w:t>
      </w:r>
      <w:r w:rsidR="00974AEE">
        <w:rPr>
          <w:rFonts w:ascii="Arial" w:eastAsia="Calibri" w:hAnsi="Arial" w:cs="Arial"/>
        </w:rPr>
        <w:t xml:space="preserve"> visits)</w:t>
      </w:r>
      <w:r w:rsidR="00871C28">
        <w:rPr>
          <w:rFonts w:ascii="Arial" w:eastAsia="Calibri" w:hAnsi="Arial" w:cs="Arial"/>
        </w:rPr>
        <w:t xml:space="preserve">, followed by </w:t>
      </w:r>
      <w:r w:rsidR="007E08FE">
        <w:rPr>
          <w:rFonts w:ascii="Arial" w:eastAsia="Calibri" w:hAnsi="Arial" w:cs="Arial"/>
        </w:rPr>
        <w:t>5</w:t>
      </w:r>
      <w:r w:rsidR="00871C28">
        <w:rPr>
          <w:rFonts w:ascii="Arial" w:eastAsia="Calibri" w:hAnsi="Arial" w:cs="Arial"/>
        </w:rPr>
        <w:t>-</w:t>
      </w:r>
      <w:r w:rsidR="007E08FE">
        <w:rPr>
          <w:rFonts w:ascii="Arial" w:eastAsia="Calibri" w:hAnsi="Arial" w:cs="Arial"/>
        </w:rPr>
        <w:t>17</w:t>
      </w:r>
      <w:r w:rsidR="00871C28">
        <w:rPr>
          <w:rFonts w:ascii="Arial" w:eastAsia="Calibri" w:hAnsi="Arial" w:cs="Arial"/>
        </w:rPr>
        <w:t xml:space="preserve"> years ol</w:t>
      </w:r>
      <w:r w:rsidR="00E77754">
        <w:rPr>
          <w:rFonts w:ascii="Arial" w:eastAsia="Calibri" w:hAnsi="Arial" w:cs="Arial"/>
        </w:rPr>
        <w:t>d at</w:t>
      </w:r>
      <w:r w:rsidR="00974AEE">
        <w:rPr>
          <w:rFonts w:ascii="Arial" w:eastAsia="Calibri" w:hAnsi="Arial" w:cs="Arial"/>
        </w:rPr>
        <w:t xml:space="preserve"> </w:t>
      </w:r>
      <w:r w:rsidR="00CB16EB">
        <w:rPr>
          <w:rFonts w:ascii="Arial" w:eastAsia="Calibri" w:hAnsi="Arial" w:cs="Arial"/>
        </w:rPr>
        <w:t>5</w:t>
      </w:r>
      <w:r w:rsidR="00871C28">
        <w:rPr>
          <w:rFonts w:ascii="Arial" w:eastAsia="Calibri" w:hAnsi="Arial" w:cs="Arial"/>
        </w:rPr>
        <w:t>.</w:t>
      </w:r>
      <w:r w:rsidR="00CB16EB">
        <w:rPr>
          <w:rFonts w:ascii="Arial" w:eastAsia="Calibri" w:hAnsi="Arial" w:cs="Arial"/>
        </w:rPr>
        <w:t>79</w:t>
      </w:r>
      <w:r w:rsidR="00871C28">
        <w:rPr>
          <w:rFonts w:ascii="Arial" w:eastAsia="Calibri" w:hAnsi="Arial" w:cs="Arial"/>
        </w:rPr>
        <w:t>%</w:t>
      </w:r>
      <w:r w:rsidR="00974AEE">
        <w:rPr>
          <w:rFonts w:ascii="Arial" w:eastAsia="Calibri" w:hAnsi="Arial" w:cs="Arial"/>
        </w:rPr>
        <w:t xml:space="preserve"> (</w:t>
      </w:r>
      <w:r w:rsidR="00DF3E0F">
        <w:rPr>
          <w:rFonts w:ascii="Arial" w:eastAsia="Calibri" w:hAnsi="Arial" w:cs="Arial"/>
        </w:rPr>
        <w:t>9</w:t>
      </w:r>
      <w:r w:rsidR="00CB16EB">
        <w:rPr>
          <w:rFonts w:ascii="Arial" w:eastAsia="Calibri" w:hAnsi="Arial" w:cs="Arial"/>
        </w:rPr>
        <w:t>8</w:t>
      </w:r>
      <w:r w:rsidR="00974AEE">
        <w:rPr>
          <w:rFonts w:ascii="Arial" w:eastAsia="Calibri" w:hAnsi="Arial" w:cs="Arial"/>
        </w:rPr>
        <w:t xml:space="preserve"> visits)</w:t>
      </w:r>
      <w:r>
        <w:rPr>
          <w:rFonts w:ascii="Arial" w:eastAsia="Calibri" w:hAnsi="Arial" w:cs="Arial"/>
        </w:rPr>
        <w:t xml:space="preserve">. </w:t>
      </w:r>
      <w:bookmarkStart w:id="7" w:name="_Hlk128394337"/>
      <w:r w:rsidR="00951914">
        <w:rPr>
          <w:rFonts w:ascii="Arial" w:eastAsia="Calibri" w:hAnsi="Arial" w:cs="Arial"/>
        </w:rPr>
        <w:t>Last week,</w:t>
      </w:r>
      <w:r w:rsidR="00E77754">
        <w:rPr>
          <w:rFonts w:ascii="Arial" w:eastAsia="Calibri" w:hAnsi="Arial" w:cs="Arial"/>
        </w:rPr>
        <w:t xml:space="preserve"> the age group</w:t>
      </w:r>
      <w:r w:rsidR="00951914">
        <w:rPr>
          <w:rFonts w:ascii="Arial" w:eastAsia="Calibri" w:hAnsi="Arial" w:cs="Arial"/>
        </w:rPr>
        <w:t xml:space="preserve"> </w:t>
      </w:r>
      <w:r w:rsidR="00DF3E0F">
        <w:rPr>
          <w:rFonts w:ascii="Arial" w:eastAsia="Calibri" w:hAnsi="Arial" w:cs="Arial"/>
        </w:rPr>
        <w:t>0</w:t>
      </w:r>
      <w:r w:rsidR="00951914">
        <w:rPr>
          <w:rFonts w:ascii="Arial" w:eastAsia="Calibri" w:hAnsi="Arial" w:cs="Arial"/>
        </w:rPr>
        <w:t>-</w:t>
      </w:r>
      <w:r w:rsidR="00DF3E0F">
        <w:rPr>
          <w:rFonts w:ascii="Arial" w:eastAsia="Calibri" w:hAnsi="Arial" w:cs="Arial"/>
        </w:rPr>
        <w:t>4</w:t>
      </w:r>
      <w:r w:rsidR="00951914">
        <w:rPr>
          <w:rFonts w:ascii="Arial" w:eastAsia="Calibri" w:hAnsi="Arial" w:cs="Arial"/>
        </w:rPr>
        <w:t xml:space="preserve"> years old had the highest </w:t>
      </w:r>
      <w:r w:rsidR="00E77754">
        <w:rPr>
          <w:rFonts w:ascii="Arial" w:eastAsia="Calibri" w:hAnsi="Arial" w:cs="Arial"/>
        </w:rPr>
        <w:t>percentage</w:t>
      </w:r>
      <w:r w:rsidR="00951914">
        <w:rPr>
          <w:rFonts w:ascii="Arial" w:eastAsia="Calibri" w:hAnsi="Arial" w:cs="Arial"/>
        </w:rPr>
        <w:t xml:space="preserve"> of ILI</w:t>
      </w:r>
      <w:r w:rsidR="009B560C">
        <w:rPr>
          <w:rFonts w:ascii="Arial" w:eastAsia="Calibri" w:hAnsi="Arial" w:cs="Arial"/>
        </w:rPr>
        <w:t>-</w:t>
      </w:r>
      <w:r w:rsidR="00951914">
        <w:rPr>
          <w:rFonts w:ascii="Arial" w:eastAsia="Calibri" w:hAnsi="Arial" w:cs="Arial"/>
        </w:rPr>
        <w:t>related ED visits</w:t>
      </w:r>
      <w:r w:rsidR="00E77754">
        <w:rPr>
          <w:rFonts w:ascii="Arial" w:eastAsia="Calibri" w:hAnsi="Arial" w:cs="Arial"/>
        </w:rPr>
        <w:t xml:space="preserve"> at</w:t>
      </w:r>
      <w:r w:rsidR="00CB769C">
        <w:rPr>
          <w:rFonts w:ascii="Arial" w:eastAsia="Calibri" w:hAnsi="Arial" w:cs="Arial"/>
        </w:rPr>
        <w:t xml:space="preserve"> </w:t>
      </w:r>
      <w:r w:rsidR="00CB16EB">
        <w:rPr>
          <w:rFonts w:ascii="Arial" w:eastAsia="Calibri" w:hAnsi="Arial" w:cs="Arial"/>
        </w:rPr>
        <w:t>7.53</w:t>
      </w:r>
      <w:r w:rsidR="00E4209C">
        <w:rPr>
          <w:rFonts w:ascii="Arial" w:eastAsia="Calibri" w:hAnsi="Arial" w:cs="Arial"/>
        </w:rPr>
        <w:t>%</w:t>
      </w:r>
      <w:bookmarkEnd w:id="7"/>
      <w:r w:rsidR="00974AEE">
        <w:rPr>
          <w:rFonts w:ascii="Arial" w:eastAsia="Calibri" w:hAnsi="Arial" w:cs="Arial"/>
        </w:rPr>
        <w:t xml:space="preserve"> (</w:t>
      </w:r>
      <w:r w:rsidR="00CC29F0">
        <w:rPr>
          <w:rFonts w:ascii="Arial" w:eastAsia="Calibri" w:hAnsi="Arial" w:cs="Arial"/>
        </w:rPr>
        <w:t>9</w:t>
      </w:r>
      <w:r w:rsidR="00CB16EB">
        <w:rPr>
          <w:rFonts w:ascii="Arial" w:eastAsia="Calibri" w:hAnsi="Arial" w:cs="Arial"/>
        </w:rPr>
        <w:t>1</w:t>
      </w:r>
      <w:r w:rsidR="00974AEE">
        <w:rPr>
          <w:rFonts w:ascii="Arial" w:eastAsia="Calibri" w:hAnsi="Arial" w:cs="Arial"/>
        </w:rPr>
        <w:t xml:space="preserve"> visits)</w:t>
      </w:r>
      <w:r w:rsidR="009E771C">
        <w:rPr>
          <w:rFonts w:ascii="Arial" w:eastAsia="Calibri" w:hAnsi="Arial" w:cs="Arial"/>
        </w:rPr>
        <w:t>.</w:t>
      </w:r>
      <w:r w:rsidR="00047C9C">
        <w:rPr>
          <w:rFonts w:ascii="Arial" w:eastAsia="Calibri" w:hAnsi="Arial" w:cs="Arial"/>
        </w:rPr>
        <w:t xml:space="preserve"> The median percentage of 0-4 years old ILI-related ED visits for </w:t>
      </w:r>
      <w:r w:rsidR="005B2AC8">
        <w:rPr>
          <w:rFonts w:ascii="Arial" w:eastAsia="Calibri" w:hAnsi="Arial" w:cs="Arial"/>
        </w:rPr>
        <w:t>W</w:t>
      </w:r>
      <w:r w:rsidR="00047C9C">
        <w:rPr>
          <w:rFonts w:ascii="Arial" w:eastAsia="Calibri" w:hAnsi="Arial" w:cs="Arial"/>
        </w:rPr>
        <w:t>eek 4</w:t>
      </w:r>
      <w:r w:rsidR="008515DE">
        <w:rPr>
          <w:rFonts w:ascii="Arial" w:eastAsia="Calibri" w:hAnsi="Arial" w:cs="Arial"/>
        </w:rPr>
        <w:t>7</w:t>
      </w:r>
      <w:r w:rsidR="00047C9C">
        <w:rPr>
          <w:rFonts w:ascii="Arial" w:eastAsia="Calibri" w:hAnsi="Arial" w:cs="Arial"/>
        </w:rPr>
        <w:t xml:space="preserve"> over the last five years is </w:t>
      </w:r>
      <w:r w:rsidR="00C55AC8">
        <w:rPr>
          <w:rFonts w:ascii="Arial" w:eastAsia="Calibri" w:hAnsi="Arial" w:cs="Arial"/>
        </w:rPr>
        <w:t>9.17</w:t>
      </w:r>
      <w:r w:rsidR="00047C9C">
        <w:rPr>
          <w:rFonts w:ascii="Arial" w:eastAsia="Calibri" w:hAnsi="Arial" w:cs="Arial"/>
        </w:rPr>
        <w:t>%.</w:t>
      </w:r>
    </w:p>
    <w:p w14:paraId="683281D9" w14:textId="61A377E1" w:rsidR="008C2B29" w:rsidRPr="00D666F7" w:rsidRDefault="006D434A" w:rsidP="00D666F7">
      <w:pPr>
        <w:numPr>
          <w:ilvl w:val="0"/>
          <w:numId w:val="24"/>
        </w:numPr>
        <w:autoSpaceDE w:val="0"/>
        <w:autoSpaceDN w:val="0"/>
        <w:spacing w:after="0" w:line="240" w:lineRule="auto"/>
        <w:ind w:left="360"/>
        <w:contextualSpacing/>
        <w:rPr>
          <w:rFonts w:ascii="Arial" w:eastAsia="Calibri" w:hAnsi="Arial" w:cs="Arial"/>
          <w:color w:val="202124"/>
          <w:shd w:val="clear" w:color="auto" w:fill="FFFFFF"/>
        </w:rPr>
      </w:pPr>
      <w:r>
        <w:rPr>
          <w:rFonts w:ascii="Arial" w:eastAsia="Calibri" w:hAnsi="Arial" w:cs="Arial"/>
          <w:b/>
          <w:bCs/>
          <w:color w:val="002060"/>
        </w:rPr>
        <w:t>ED visits for Respiratory Syncytial Virus (RSV)</w:t>
      </w:r>
      <w:r w:rsidR="00525291">
        <w:rPr>
          <w:rFonts w:ascii="Arial" w:eastAsia="Calibri" w:hAnsi="Arial" w:cs="Arial"/>
          <w:b/>
          <w:bCs/>
          <w:color w:val="002060"/>
        </w:rPr>
        <w:t xml:space="preserve"> </w:t>
      </w:r>
      <w:r w:rsidR="00C41EEA" w:rsidRPr="003926AA">
        <w:rPr>
          <w:rFonts w:ascii="Arial" w:eastAsia="Calibri" w:hAnsi="Arial" w:cs="Arial"/>
          <w:b/>
          <w:bCs/>
          <w:color w:val="002060"/>
        </w:rPr>
        <w:t>fo</w:t>
      </w:r>
      <w:r w:rsidR="00525291">
        <w:rPr>
          <w:rFonts w:ascii="Arial" w:eastAsia="Calibri" w:hAnsi="Arial" w:cs="Arial"/>
          <w:b/>
          <w:bCs/>
          <w:color w:val="002060"/>
        </w:rPr>
        <w:t>r</w:t>
      </w:r>
      <w:r w:rsidR="00B576E2">
        <w:rPr>
          <w:rFonts w:ascii="Arial" w:eastAsia="Calibri" w:hAnsi="Arial" w:cs="Arial"/>
          <w:b/>
          <w:bCs/>
          <w:color w:val="002060"/>
        </w:rPr>
        <w:t xml:space="preserve"> </w:t>
      </w:r>
      <w:r w:rsidR="00C41EEA" w:rsidRPr="003926AA">
        <w:rPr>
          <w:rFonts w:ascii="Arial" w:eastAsia="Calibri" w:hAnsi="Arial" w:cs="Arial"/>
          <w:b/>
          <w:bCs/>
          <w:color w:val="002060"/>
        </w:rPr>
        <w:t>0-4 years</w:t>
      </w:r>
      <w:r w:rsidR="00B576E2">
        <w:rPr>
          <w:rFonts w:ascii="Arial" w:eastAsia="Calibri" w:hAnsi="Arial" w:cs="Arial"/>
          <w:b/>
          <w:bCs/>
          <w:color w:val="002060"/>
        </w:rPr>
        <w:t xml:space="preserve"> old</w:t>
      </w:r>
      <w:r w:rsidR="00D148B6">
        <w:rPr>
          <w:rFonts w:ascii="Arial" w:eastAsia="Calibri" w:hAnsi="Arial" w:cs="Arial"/>
          <w:b/>
          <w:bCs/>
          <w:color w:val="002060"/>
        </w:rPr>
        <w:t xml:space="preserve"> </w:t>
      </w:r>
      <w:r w:rsidR="00CC29F0">
        <w:rPr>
          <w:rFonts w:ascii="Arial" w:eastAsia="Calibri" w:hAnsi="Arial" w:cs="Arial"/>
          <w:b/>
          <w:bCs/>
          <w:color w:val="002060"/>
        </w:rPr>
        <w:t>in</w:t>
      </w:r>
      <w:r w:rsidR="00D148B6">
        <w:rPr>
          <w:rFonts w:ascii="Arial" w:eastAsia="Calibri" w:hAnsi="Arial" w:cs="Arial"/>
          <w:b/>
          <w:bCs/>
          <w:color w:val="002060"/>
        </w:rPr>
        <w:t>creased</w:t>
      </w:r>
      <w:r w:rsidR="00585303">
        <w:rPr>
          <w:rFonts w:ascii="Arial" w:eastAsia="Calibri" w:hAnsi="Arial" w:cs="Arial"/>
          <w:b/>
          <w:bCs/>
          <w:color w:val="002060"/>
        </w:rPr>
        <w:t xml:space="preserve"> during the last </w:t>
      </w:r>
      <w:r w:rsidR="00D666F7">
        <w:rPr>
          <w:rFonts w:ascii="Arial" w:eastAsia="Calibri" w:hAnsi="Arial" w:cs="Arial"/>
          <w:b/>
          <w:bCs/>
          <w:color w:val="002060"/>
        </w:rPr>
        <w:t>week</w:t>
      </w:r>
      <w:r w:rsidR="008515DE">
        <w:rPr>
          <w:rFonts w:ascii="Arial" w:eastAsia="Calibri" w:hAnsi="Arial" w:cs="Arial"/>
          <w:b/>
          <w:bCs/>
          <w:color w:val="002060"/>
        </w:rPr>
        <w:t xml:space="preserve"> by 35%</w:t>
      </w:r>
      <w:r w:rsidR="005F63E4">
        <w:rPr>
          <w:rFonts w:ascii="Arial" w:eastAsia="Calibri" w:hAnsi="Arial" w:cs="Arial"/>
          <w:b/>
          <w:bCs/>
          <w:color w:val="002060"/>
        </w:rPr>
        <w:t>.</w:t>
      </w:r>
      <w:r w:rsidR="00D666F7">
        <w:rPr>
          <w:rFonts w:ascii="Arial" w:eastAsia="Calibri" w:hAnsi="Arial" w:cs="Arial"/>
          <w:color w:val="202124"/>
          <w:shd w:val="clear" w:color="auto" w:fill="FFFFFF"/>
        </w:rPr>
        <w:t xml:space="preserve"> </w:t>
      </w:r>
      <w:r w:rsidR="003926AA" w:rsidRPr="00D666F7">
        <w:rPr>
          <w:rFonts w:ascii="Arial" w:eastAsia="Calibri" w:hAnsi="Arial" w:cs="Arial"/>
          <w:color w:val="202124"/>
          <w:shd w:val="clear" w:color="auto" w:fill="FFFFFF"/>
        </w:rPr>
        <w:t xml:space="preserve">The percentage of RSV-related ED visits was </w:t>
      </w:r>
      <w:r w:rsidR="00DE5A2B">
        <w:rPr>
          <w:rFonts w:ascii="Arial" w:eastAsia="Calibri" w:hAnsi="Arial" w:cs="Arial"/>
          <w:color w:val="202124"/>
          <w:shd w:val="clear" w:color="auto" w:fill="FFFFFF"/>
        </w:rPr>
        <w:t>1.38</w:t>
      </w:r>
      <w:r w:rsidR="003926AA" w:rsidRPr="00D666F7">
        <w:rPr>
          <w:rFonts w:ascii="Arial" w:eastAsia="Calibri" w:hAnsi="Arial" w:cs="Arial"/>
          <w:color w:val="202124"/>
          <w:shd w:val="clear" w:color="auto" w:fill="FFFFFF"/>
        </w:rPr>
        <w:t>%</w:t>
      </w:r>
      <w:r w:rsidR="009222DC">
        <w:rPr>
          <w:rFonts w:ascii="Arial" w:eastAsia="Calibri" w:hAnsi="Arial" w:cs="Arial"/>
          <w:color w:val="202124"/>
          <w:shd w:val="clear" w:color="auto" w:fill="FFFFFF"/>
        </w:rPr>
        <w:t xml:space="preserve"> (</w:t>
      </w:r>
      <w:r w:rsidR="00CC29F0">
        <w:rPr>
          <w:rFonts w:ascii="Arial" w:eastAsia="Calibri" w:hAnsi="Arial" w:cs="Arial"/>
          <w:color w:val="202124"/>
          <w:shd w:val="clear" w:color="auto" w:fill="FFFFFF"/>
        </w:rPr>
        <w:t>1</w:t>
      </w:r>
      <w:r w:rsidR="006A67F6">
        <w:rPr>
          <w:rFonts w:ascii="Arial" w:eastAsia="Calibri" w:hAnsi="Arial" w:cs="Arial"/>
          <w:color w:val="202124"/>
          <w:shd w:val="clear" w:color="auto" w:fill="FFFFFF"/>
        </w:rPr>
        <w:t>7</w:t>
      </w:r>
      <w:r w:rsidR="009222DC">
        <w:rPr>
          <w:rFonts w:ascii="Arial" w:eastAsia="Calibri" w:hAnsi="Arial" w:cs="Arial"/>
          <w:color w:val="202124"/>
          <w:shd w:val="clear" w:color="auto" w:fill="FFFFFF"/>
        </w:rPr>
        <w:t xml:space="preserve"> visits)</w:t>
      </w:r>
      <w:r w:rsidR="003926AA" w:rsidRPr="00D666F7">
        <w:rPr>
          <w:rFonts w:ascii="Arial" w:eastAsia="Calibri" w:hAnsi="Arial" w:cs="Arial"/>
          <w:color w:val="202124"/>
          <w:shd w:val="clear" w:color="auto" w:fill="FFFFFF"/>
        </w:rPr>
        <w:t xml:space="preserve"> out of all 0-4 years old ED visits during </w:t>
      </w:r>
      <w:r w:rsidR="005B2AC8">
        <w:rPr>
          <w:rFonts w:ascii="Arial" w:eastAsia="Calibri" w:hAnsi="Arial" w:cs="Arial"/>
          <w:color w:val="202124"/>
          <w:shd w:val="clear" w:color="auto" w:fill="FFFFFF"/>
        </w:rPr>
        <w:t>W</w:t>
      </w:r>
      <w:r w:rsidR="00BF037D" w:rsidRPr="00D666F7">
        <w:rPr>
          <w:rFonts w:ascii="Arial" w:eastAsia="Calibri" w:hAnsi="Arial" w:cs="Arial"/>
          <w:color w:val="202124"/>
          <w:shd w:val="clear" w:color="auto" w:fill="FFFFFF"/>
        </w:rPr>
        <w:t>eek</w:t>
      </w:r>
      <w:r w:rsidR="003926AA" w:rsidRPr="00D666F7">
        <w:rPr>
          <w:rFonts w:ascii="Arial" w:eastAsia="Calibri" w:hAnsi="Arial" w:cs="Arial"/>
          <w:color w:val="202124"/>
          <w:shd w:val="clear" w:color="auto" w:fill="FFFFFF"/>
        </w:rPr>
        <w:t xml:space="preserve"> </w:t>
      </w:r>
      <w:r w:rsidR="00C5186E">
        <w:rPr>
          <w:rFonts w:ascii="Arial" w:eastAsia="Calibri" w:hAnsi="Arial" w:cs="Arial"/>
          <w:color w:val="202124"/>
          <w:shd w:val="clear" w:color="auto" w:fill="FFFFFF"/>
        </w:rPr>
        <w:t>4</w:t>
      </w:r>
      <w:r w:rsidR="00C55AC8">
        <w:rPr>
          <w:rFonts w:ascii="Arial" w:eastAsia="Calibri" w:hAnsi="Arial" w:cs="Arial"/>
          <w:color w:val="202124"/>
          <w:shd w:val="clear" w:color="auto" w:fill="FFFFFF"/>
        </w:rPr>
        <w:t>7</w:t>
      </w:r>
      <w:r w:rsidR="00551487" w:rsidRPr="00D666F7">
        <w:rPr>
          <w:rFonts w:ascii="Arial" w:eastAsia="Calibri" w:hAnsi="Arial" w:cs="Arial"/>
          <w:color w:val="202124"/>
          <w:shd w:val="clear" w:color="auto" w:fill="FFFFFF"/>
        </w:rPr>
        <w:t xml:space="preserve">. This </w:t>
      </w:r>
      <w:r w:rsidR="00E77754">
        <w:rPr>
          <w:rFonts w:ascii="Arial" w:eastAsia="Calibri" w:hAnsi="Arial" w:cs="Arial"/>
          <w:color w:val="202124"/>
          <w:shd w:val="clear" w:color="auto" w:fill="FFFFFF"/>
        </w:rPr>
        <w:t>percentage</w:t>
      </w:r>
      <w:r w:rsidR="00551487" w:rsidRPr="00D666F7">
        <w:rPr>
          <w:rFonts w:ascii="Arial" w:eastAsia="Calibri" w:hAnsi="Arial" w:cs="Arial"/>
          <w:color w:val="202124"/>
          <w:shd w:val="clear" w:color="auto" w:fill="FFFFFF"/>
        </w:rPr>
        <w:t xml:space="preserve"> is</w:t>
      </w:r>
      <w:r w:rsidR="00C5186E">
        <w:rPr>
          <w:rFonts w:ascii="Arial" w:eastAsia="Calibri" w:hAnsi="Arial" w:cs="Arial"/>
          <w:color w:val="202124"/>
          <w:shd w:val="clear" w:color="auto" w:fill="FFFFFF"/>
        </w:rPr>
        <w:t xml:space="preserve"> </w:t>
      </w:r>
      <w:r w:rsidR="00CC29F0">
        <w:rPr>
          <w:rFonts w:ascii="Arial" w:eastAsia="Calibri" w:hAnsi="Arial" w:cs="Arial"/>
          <w:color w:val="202124"/>
          <w:shd w:val="clear" w:color="auto" w:fill="FFFFFF"/>
        </w:rPr>
        <w:t>higher</w:t>
      </w:r>
      <w:r w:rsidR="00C5186E">
        <w:rPr>
          <w:rFonts w:ascii="Arial" w:eastAsia="Calibri" w:hAnsi="Arial" w:cs="Arial"/>
          <w:color w:val="202124"/>
          <w:shd w:val="clear" w:color="auto" w:fill="FFFFFF"/>
        </w:rPr>
        <w:t xml:space="preserve"> </w:t>
      </w:r>
      <w:r>
        <w:rPr>
          <w:rFonts w:ascii="Arial" w:eastAsia="Calibri" w:hAnsi="Arial" w:cs="Arial"/>
          <w:color w:val="202124"/>
          <w:shd w:val="clear" w:color="auto" w:fill="FFFFFF"/>
        </w:rPr>
        <w:t>than</w:t>
      </w:r>
      <w:r w:rsidR="00551487" w:rsidRPr="00D666F7">
        <w:rPr>
          <w:rFonts w:ascii="Arial" w:eastAsia="Calibri" w:hAnsi="Arial" w:cs="Arial"/>
          <w:color w:val="202124"/>
          <w:shd w:val="clear" w:color="auto" w:fill="FFFFFF"/>
        </w:rPr>
        <w:t xml:space="preserve"> last week (</w:t>
      </w:r>
      <w:r w:rsidR="00C55AC8">
        <w:rPr>
          <w:rFonts w:ascii="Arial" w:eastAsia="Calibri" w:hAnsi="Arial" w:cs="Arial"/>
          <w:color w:val="202124"/>
          <w:shd w:val="clear" w:color="auto" w:fill="FFFFFF"/>
        </w:rPr>
        <w:t>0.91%</w:t>
      </w:r>
      <w:r w:rsidR="00551487" w:rsidRPr="00D666F7">
        <w:rPr>
          <w:rFonts w:ascii="Arial" w:eastAsia="Calibri" w:hAnsi="Arial" w:cs="Arial"/>
          <w:color w:val="202124"/>
          <w:shd w:val="clear" w:color="auto" w:fill="FFFFFF"/>
        </w:rPr>
        <w:t>)</w:t>
      </w:r>
      <w:r w:rsidR="004C6372" w:rsidRPr="00D666F7">
        <w:rPr>
          <w:rFonts w:ascii="Arial" w:eastAsia="Calibri" w:hAnsi="Arial" w:cs="Arial"/>
          <w:color w:val="202124"/>
          <w:shd w:val="clear" w:color="auto" w:fill="FFFFFF"/>
        </w:rPr>
        <w:t>.</w:t>
      </w:r>
    </w:p>
    <w:p w14:paraId="57131954" w14:textId="42E79690" w:rsidR="008C2B29" w:rsidRPr="008C2B29" w:rsidRDefault="008C2B29" w:rsidP="008C2B29">
      <w:pPr>
        <w:numPr>
          <w:ilvl w:val="1"/>
          <w:numId w:val="24"/>
        </w:numPr>
        <w:autoSpaceDE w:val="0"/>
        <w:autoSpaceDN w:val="0"/>
        <w:spacing w:after="0" w:line="240" w:lineRule="auto"/>
        <w:rPr>
          <w:rFonts w:ascii="Arial" w:eastAsia="Times New Roman" w:hAnsi="Arial" w:cs="Arial"/>
        </w:rPr>
      </w:pPr>
      <w:r w:rsidRPr="00A80720">
        <w:rPr>
          <w:rFonts w:ascii="Arial" w:eastAsia="Times New Roman" w:hAnsi="Arial" w:cs="Arial"/>
          <w:color w:val="202124"/>
          <w:shd w:val="clear" w:color="auto" w:fill="FFFFFF"/>
        </w:rPr>
        <w:t xml:space="preserve">RSV is a common respiratory virus that is the most common cause of bronchiolitis and pneumonia for children under </w:t>
      </w:r>
      <w:r w:rsidR="003C3694">
        <w:rPr>
          <w:rFonts w:ascii="Arial" w:eastAsia="Times New Roman" w:hAnsi="Arial" w:cs="Arial"/>
          <w:color w:val="202124"/>
          <w:shd w:val="clear" w:color="auto" w:fill="FFFFFF"/>
        </w:rPr>
        <w:t>one</w:t>
      </w:r>
      <w:r w:rsidRPr="00A80720">
        <w:rPr>
          <w:rFonts w:ascii="Arial" w:eastAsia="Times New Roman" w:hAnsi="Arial" w:cs="Arial"/>
          <w:color w:val="202124"/>
          <w:shd w:val="clear" w:color="auto" w:fill="FFFFFF"/>
        </w:rPr>
        <w:t xml:space="preserve"> year of age in the U.S</w:t>
      </w:r>
      <w:r w:rsidR="00761335">
        <w:rPr>
          <w:rFonts w:ascii="Arial" w:eastAsia="Times New Roman" w:hAnsi="Arial" w:cs="Arial"/>
          <w:color w:val="202124"/>
          <w:shd w:val="clear" w:color="auto" w:fill="FFFFFF"/>
        </w:rPr>
        <w:t>.</w:t>
      </w:r>
    </w:p>
    <w:p w14:paraId="770281A5" w14:textId="77777777" w:rsidR="000B00C9" w:rsidRDefault="000B00C9" w:rsidP="00864940">
      <w:pPr>
        <w:autoSpaceDE w:val="0"/>
        <w:autoSpaceDN w:val="0"/>
        <w:spacing w:after="0" w:line="240" w:lineRule="auto"/>
        <w:ind w:left="360"/>
        <w:contextualSpacing/>
        <w:rPr>
          <w:noProof/>
        </w:rPr>
      </w:pPr>
    </w:p>
    <w:bookmarkEnd w:id="1"/>
    <w:p w14:paraId="1B1E5230" w14:textId="77777777" w:rsidR="000B00C9" w:rsidRDefault="000B00C9" w:rsidP="00864940">
      <w:pPr>
        <w:autoSpaceDE w:val="0"/>
        <w:autoSpaceDN w:val="0"/>
        <w:spacing w:after="0" w:line="240" w:lineRule="auto"/>
        <w:ind w:left="360"/>
        <w:contextualSpacing/>
        <w:rPr>
          <w:noProof/>
        </w:rPr>
      </w:pPr>
    </w:p>
    <w:p w14:paraId="4257A4A2" w14:textId="2B8999DA" w:rsidR="000B00C9" w:rsidRDefault="000B00C9" w:rsidP="00864940">
      <w:pPr>
        <w:autoSpaceDE w:val="0"/>
        <w:autoSpaceDN w:val="0"/>
        <w:spacing w:after="0" w:line="240" w:lineRule="auto"/>
        <w:ind w:left="360"/>
        <w:contextualSpacing/>
        <w:rPr>
          <w:rFonts w:ascii="Arial" w:eastAsia="Calibri" w:hAnsi="Arial" w:cs="Arial"/>
          <w:b/>
          <w:bCs/>
          <w:color w:val="002060"/>
        </w:rPr>
      </w:pPr>
    </w:p>
    <w:bookmarkEnd w:id="2"/>
    <w:p w14:paraId="233BE579" w14:textId="5FE58D01" w:rsidR="000B00C9" w:rsidRDefault="000B00C9" w:rsidP="00864940">
      <w:pPr>
        <w:autoSpaceDE w:val="0"/>
        <w:autoSpaceDN w:val="0"/>
        <w:spacing w:after="0" w:line="240" w:lineRule="auto"/>
        <w:ind w:left="360"/>
        <w:contextualSpacing/>
        <w:rPr>
          <w:rFonts w:ascii="Arial" w:eastAsia="Calibri" w:hAnsi="Arial" w:cs="Arial"/>
          <w:b/>
          <w:bCs/>
          <w:color w:val="002060"/>
        </w:rPr>
      </w:pPr>
    </w:p>
    <w:bookmarkEnd w:id="3"/>
    <w:p w14:paraId="6ED35A60" w14:textId="53F80818" w:rsidR="00747BED" w:rsidRPr="00747BED" w:rsidRDefault="00DE5A2B" w:rsidP="00747BED">
      <w:pPr>
        <w:autoSpaceDE w:val="0"/>
        <w:autoSpaceDN w:val="0"/>
        <w:spacing w:after="0" w:line="240" w:lineRule="auto"/>
        <w:ind w:left="360"/>
        <w:contextualSpacing/>
        <w:rPr>
          <w:noProof/>
        </w:rPr>
      </w:pPr>
      <w:r w:rsidRPr="00747BED">
        <w:rPr>
          <w:noProof/>
        </w:rPr>
        <w:lastRenderedPageBreak/>
        <w:drawing>
          <wp:anchor distT="0" distB="0" distL="114300" distR="114300" simplePos="0" relativeHeight="251659264" behindDoc="0" locked="0" layoutInCell="1" allowOverlap="1" wp14:anchorId="268F9EFF" wp14:editId="461A8C4A">
            <wp:simplePos x="0" y="0"/>
            <wp:positionH relativeFrom="column">
              <wp:posOffset>228600</wp:posOffset>
            </wp:positionH>
            <wp:positionV relativeFrom="paragraph">
              <wp:posOffset>0</wp:posOffset>
            </wp:positionV>
            <wp:extent cx="6400800" cy="3657600"/>
            <wp:effectExtent l="0" t="0" r="0" b="0"/>
            <wp:wrapTopAndBottom/>
            <wp:docPr id="667016739" name="Picture 5"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739" name="Picture 5" descr="A graph of different colored lin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696B">
        <w:rPr>
          <w:noProof/>
        </w:rPr>
        <mc:AlternateContent>
          <mc:Choice Requires="wps">
            <w:drawing>
              <wp:inline distT="0" distB="0" distL="0" distR="0" wp14:anchorId="5DA95FC7" wp14:editId="67E22B5C">
                <wp:extent cx="304800" cy="304800"/>
                <wp:effectExtent l="0" t="0" r="0" b="0"/>
                <wp:docPr id="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07DB1"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05C0F" w:rsidRPr="00E05C0F">
        <w:rPr>
          <w:noProof/>
        </w:rPr>
        <w:t xml:space="preserve"> </w:t>
      </w:r>
    </w:p>
    <w:p w14:paraId="47BB8E57" w14:textId="5FB3D542" w:rsidR="000B00C9" w:rsidRPr="00F274EA" w:rsidRDefault="000B00C9" w:rsidP="00AD3E56">
      <w:pPr>
        <w:autoSpaceDE w:val="0"/>
        <w:autoSpaceDN w:val="0"/>
        <w:spacing w:after="0" w:line="240" w:lineRule="auto"/>
        <w:contextualSpacing/>
        <w:rPr>
          <w:rFonts w:ascii="Arial" w:eastAsia="Calibri" w:hAnsi="Arial" w:cs="Arial"/>
          <w:b/>
          <w:bCs/>
          <w:color w:val="002060"/>
        </w:rPr>
      </w:pPr>
    </w:p>
    <w:bookmarkEnd w:id="4"/>
    <w:p w14:paraId="15E2095C" w14:textId="107AA2E7" w:rsidR="005E1DB0" w:rsidRDefault="00DE5A2B" w:rsidP="00DE5A2B">
      <w:pPr>
        <w:autoSpaceDE w:val="0"/>
        <w:autoSpaceDN w:val="0"/>
        <w:spacing w:after="0" w:line="240" w:lineRule="auto"/>
        <w:ind w:left="360"/>
        <w:contextualSpacing/>
        <w:rPr>
          <w:rFonts w:ascii="Arial" w:eastAsia="Calibri" w:hAnsi="Arial" w:cs="Arial"/>
          <w:b/>
          <w:bCs/>
          <w:color w:val="002060"/>
        </w:rPr>
      </w:pPr>
      <w:r w:rsidRPr="00DE5A2B">
        <w:rPr>
          <w:rFonts w:ascii="Arial" w:eastAsia="Calibri" w:hAnsi="Arial" w:cs="Arial"/>
          <w:b/>
          <w:bCs/>
          <w:noProof/>
          <w:color w:val="002060"/>
        </w:rPr>
        <w:drawing>
          <wp:anchor distT="0" distB="0" distL="114300" distR="114300" simplePos="0" relativeHeight="251658240" behindDoc="0" locked="0" layoutInCell="1" allowOverlap="1" wp14:anchorId="4BC829E5" wp14:editId="457CA4F4">
            <wp:simplePos x="0" y="0"/>
            <wp:positionH relativeFrom="column">
              <wp:posOffset>228600</wp:posOffset>
            </wp:positionH>
            <wp:positionV relativeFrom="paragraph">
              <wp:posOffset>2540</wp:posOffset>
            </wp:positionV>
            <wp:extent cx="6400800" cy="3465830"/>
            <wp:effectExtent l="0" t="0" r="0" b="1270"/>
            <wp:wrapTopAndBottom/>
            <wp:docPr id="1063703676" name="Picture 1" descr="A graph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03676" name="Picture 1" descr="A graph of a blue line&#10;&#10;Description automatically generated"/>
                    <pic:cNvPicPr/>
                  </pic:nvPicPr>
                  <pic:blipFill>
                    <a:blip r:embed="rId13"/>
                    <a:stretch>
                      <a:fillRect/>
                    </a:stretch>
                  </pic:blipFill>
                  <pic:spPr>
                    <a:xfrm>
                      <a:off x="0" y="0"/>
                      <a:ext cx="6400800" cy="3465830"/>
                    </a:xfrm>
                    <a:prstGeom prst="rect">
                      <a:avLst/>
                    </a:prstGeom>
                  </pic:spPr>
                </pic:pic>
              </a:graphicData>
            </a:graphic>
            <wp14:sizeRelH relativeFrom="page">
              <wp14:pctWidth>0</wp14:pctWidth>
            </wp14:sizeRelH>
            <wp14:sizeRelV relativeFrom="page">
              <wp14:pctHeight>0</wp14:pctHeight>
            </wp14:sizeRelV>
          </wp:anchor>
        </w:drawing>
      </w:r>
    </w:p>
    <w:p w14:paraId="67D892E6" w14:textId="77777777" w:rsidR="008624F5" w:rsidRDefault="008624F5" w:rsidP="007F73F1">
      <w:pPr>
        <w:autoSpaceDE w:val="0"/>
        <w:autoSpaceDN w:val="0"/>
        <w:spacing w:after="0" w:line="240" w:lineRule="auto"/>
        <w:ind w:left="360"/>
        <w:contextualSpacing/>
        <w:jc w:val="center"/>
        <w:rPr>
          <w:rFonts w:ascii="Arial" w:eastAsia="Calibri" w:hAnsi="Arial" w:cs="Arial"/>
          <w:b/>
          <w:bCs/>
          <w:color w:val="002060"/>
        </w:rPr>
      </w:pPr>
    </w:p>
    <w:p w14:paraId="794DDE27" w14:textId="77777777" w:rsidR="008624F5" w:rsidRDefault="008624F5" w:rsidP="007F73F1">
      <w:pPr>
        <w:autoSpaceDE w:val="0"/>
        <w:autoSpaceDN w:val="0"/>
        <w:spacing w:after="0" w:line="240" w:lineRule="auto"/>
        <w:ind w:left="360"/>
        <w:contextualSpacing/>
        <w:jc w:val="center"/>
        <w:rPr>
          <w:rFonts w:ascii="Arial" w:eastAsia="Calibri" w:hAnsi="Arial" w:cs="Arial"/>
          <w:b/>
          <w:bCs/>
          <w:color w:val="002060"/>
        </w:rPr>
      </w:pPr>
    </w:p>
    <w:p w14:paraId="2260E34F" w14:textId="72C06CCC" w:rsidR="00E024E0" w:rsidRPr="001E1750" w:rsidRDefault="00E024E0" w:rsidP="00E024E0">
      <w:pPr>
        <w:pStyle w:val="Default"/>
        <w:spacing w:after="120"/>
        <w:rPr>
          <w:b/>
          <w:bCs/>
          <w:color w:val="0070C0"/>
          <w:u w:val="single"/>
        </w:rPr>
      </w:pPr>
      <w:r w:rsidRPr="001E1750">
        <w:rPr>
          <w:b/>
          <w:bCs/>
          <w:color w:val="0070C0"/>
          <w:u w:val="single"/>
        </w:rPr>
        <w:t xml:space="preserve">Marion County </w:t>
      </w:r>
      <w:bookmarkStart w:id="8" w:name="_Hlk126569214"/>
      <w:r w:rsidRPr="001774B2">
        <w:rPr>
          <w:b/>
          <w:bCs/>
          <w:color w:val="0070C0"/>
          <w:u w:val="single"/>
        </w:rPr>
        <w:t>(Week</w:t>
      </w:r>
      <w:bookmarkStart w:id="9" w:name="_Hlk124854308"/>
      <w:bookmarkStart w:id="10" w:name="_Hlk129001449"/>
      <w:r w:rsidR="001E60A2">
        <w:rPr>
          <w:b/>
          <w:bCs/>
          <w:color w:val="0070C0"/>
          <w:u w:val="single"/>
        </w:rPr>
        <w:t xml:space="preserve"> </w:t>
      </w:r>
      <w:r w:rsidR="00EC3420">
        <w:rPr>
          <w:b/>
          <w:bCs/>
          <w:color w:val="0070C0"/>
          <w:u w:val="single"/>
        </w:rPr>
        <w:t>4</w:t>
      </w:r>
      <w:r w:rsidR="002A396F">
        <w:rPr>
          <w:b/>
          <w:bCs/>
          <w:color w:val="0070C0"/>
          <w:u w:val="single"/>
        </w:rPr>
        <w:t>6</w:t>
      </w:r>
      <w:r w:rsidR="001E60A2">
        <w:rPr>
          <w:b/>
          <w:bCs/>
          <w:color w:val="0070C0"/>
          <w:u w:val="single"/>
        </w:rPr>
        <w:t xml:space="preserve">, </w:t>
      </w:r>
      <w:r w:rsidR="00FF7B98">
        <w:rPr>
          <w:b/>
          <w:bCs/>
          <w:color w:val="0070C0"/>
          <w:u w:val="single"/>
        </w:rPr>
        <w:t>November</w:t>
      </w:r>
      <w:r w:rsidR="00DE656A">
        <w:rPr>
          <w:b/>
          <w:bCs/>
          <w:color w:val="0070C0"/>
          <w:u w:val="single"/>
        </w:rPr>
        <w:t xml:space="preserve"> </w:t>
      </w:r>
      <w:r w:rsidR="002A396F">
        <w:rPr>
          <w:b/>
          <w:bCs/>
          <w:color w:val="0070C0"/>
          <w:u w:val="single"/>
        </w:rPr>
        <w:t>10</w:t>
      </w:r>
      <w:r w:rsidR="002D380D">
        <w:rPr>
          <w:b/>
          <w:bCs/>
          <w:color w:val="0070C0"/>
          <w:u w:val="single"/>
        </w:rPr>
        <w:t>, 202</w:t>
      </w:r>
      <w:r w:rsidR="00302B82">
        <w:rPr>
          <w:b/>
          <w:bCs/>
          <w:color w:val="0070C0"/>
          <w:u w:val="single"/>
        </w:rPr>
        <w:t>4</w:t>
      </w:r>
      <w:r w:rsidR="006A065D">
        <w:rPr>
          <w:b/>
          <w:bCs/>
          <w:color w:val="0070C0"/>
          <w:u w:val="single"/>
        </w:rPr>
        <w:t xml:space="preserve"> – </w:t>
      </w:r>
      <w:r w:rsidR="00835B0C">
        <w:rPr>
          <w:b/>
          <w:bCs/>
          <w:color w:val="0070C0"/>
          <w:u w:val="single"/>
        </w:rPr>
        <w:t>November</w:t>
      </w:r>
      <w:r w:rsidR="00F4752F">
        <w:rPr>
          <w:b/>
          <w:bCs/>
          <w:color w:val="0070C0"/>
          <w:u w:val="single"/>
        </w:rPr>
        <w:t xml:space="preserve"> </w:t>
      </w:r>
      <w:r w:rsidR="002A396F">
        <w:rPr>
          <w:b/>
          <w:bCs/>
          <w:color w:val="0070C0"/>
          <w:u w:val="single"/>
        </w:rPr>
        <w:t>16</w:t>
      </w:r>
      <w:r>
        <w:rPr>
          <w:b/>
          <w:bCs/>
          <w:color w:val="0070C0"/>
          <w:u w:val="single"/>
        </w:rPr>
        <w:t>, 202</w:t>
      </w:r>
      <w:bookmarkEnd w:id="9"/>
      <w:bookmarkEnd w:id="10"/>
      <w:r w:rsidR="00DE656A">
        <w:rPr>
          <w:b/>
          <w:bCs/>
          <w:color w:val="0070C0"/>
          <w:u w:val="single"/>
        </w:rPr>
        <w:t>4</w:t>
      </w:r>
      <w:r w:rsidRPr="001774B2">
        <w:rPr>
          <w:b/>
          <w:bCs/>
          <w:color w:val="0070C0"/>
          <w:u w:val="single"/>
        </w:rPr>
        <w:t>)</w:t>
      </w:r>
      <w:bookmarkEnd w:id="8"/>
    </w:p>
    <w:p w14:paraId="79FD22AA" w14:textId="55E81949" w:rsidR="00E024E0" w:rsidRPr="00FA195C" w:rsidRDefault="00E024E0" w:rsidP="00E024E0">
      <w:pPr>
        <w:pStyle w:val="Default"/>
        <w:numPr>
          <w:ilvl w:val="0"/>
          <w:numId w:val="36"/>
        </w:numPr>
        <w:rPr>
          <w:color w:val="auto"/>
          <w:sz w:val="22"/>
        </w:rPr>
      </w:pPr>
      <w:r w:rsidRPr="00FA195C">
        <w:rPr>
          <w:color w:val="auto"/>
          <w:sz w:val="22"/>
        </w:rPr>
        <w:t xml:space="preserve">The percentage of ILI-related ED visits was </w:t>
      </w:r>
      <w:r w:rsidR="00EC5AA1">
        <w:rPr>
          <w:color w:val="auto"/>
          <w:sz w:val="22"/>
        </w:rPr>
        <w:t>2</w:t>
      </w:r>
      <w:r w:rsidR="00FA195C">
        <w:rPr>
          <w:color w:val="auto"/>
          <w:sz w:val="22"/>
        </w:rPr>
        <w:t>.</w:t>
      </w:r>
      <w:r w:rsidR="00D764AE">
        <w:rPr>
          <w:color w:val="auto"/>
          <w:sz w:val="22"/>
        </w:rPr>
        <w:t>7</w:t>
      </w:r>
      <w:r w:rsidR="00391182">
        <w:rPr>
          <w:color w:val="auto"/>
          <w:sz w:val="22"/>
        </w:rPr>
        <w:t>7</w:t>
      </w:r>
      <w:r w:rsidRPr="00FA195C">
        <w:rPr>
          <w:color w:val="auto"/>
          <w:sz w:val="22"/>
        </w:rPr>
        <w:t>%</w:t>
      </w:r>
      <w:r w:rsidR="00521D63">
        <w:rPr>
          <w:color w:val="auto"/>
          <w:sz w:val="22"/>
        </w:rPr>
        <w:t xml:space="preserve"> </w:t>
      </w:r>
      <w:r w:rsidR="005751E2">
        <w:rPr>
          <w:color w:val="auto"/>
          <w:sz w:val="22"/>
        </w:rPr>
        <w:t>(</w:t>
      </w:r>
      <w:r w:rsidR="00EC5AA1">
        <w:rPr>
          <w:color w:val="auto"/>
          <w:sz w:val="22"/>
        </w:rPr>
        <w:t>3</w:t>
      </w:r>
      <w:r w:rsidR="00D764AE">
        <w:rPr>
          <w:color w:val="auto"/>
          <w:sz w:val="22"/>
        </w:rPr>
        <w:t>6</w:t>
      </w:r>
      <w:r w:rsidR="00391182">
        <w:rPr>
          <w:color w:val="auto"/>
          <w:sz w:val="22"/>
        </w:rPr>
        <w:t>0</w:t>
      </w:r>
      <w:r w:rsidR="005751E2">
        <w:rPr>
          <w:color w:val="auto"/>
          <w:sz w:val="22"/>
        </w:rPr>
        <w:t xml:space="preserve"> visits)</w:t>
      </w:r>
      <w:r w:rsidRPr="00FA195C">
        <w:rPr>
          <w:color w:val="auto"/>
          <w:sz w:val="22"/>
        </w:rPr>
        <w:t xml:space="preserve"> out of all ED visits.</w:t>
      </w:r>
    </w:p>
    <w:p w14:paraId="35DE9768" w14:textId="5C29A756" w:rsidR="00E024E0" w:rsidRPr="00FA195C" w:rsidRDefault="000B00C9" w:rsidP="000B00C9">
      <w:pPr>
        <w:pStyle w:val="Default"/>
        <w:numPr>
          <w:ilvl w:val="0"/>
          <w:numId w:val="36"/>
        </w:numPr>
        <w:rPr>
          <w:color w:val="auto"/>
          <w:sz w:val="22"/>
        </w:rPr>
      </w:pPr>
      <w:r w:rsidRPr="00FA195C">
        <w:rPr>
          <w:color w:val="auto"/>
          <w:sz w:val="22"/>
        </w:rPr>
        <w:t>In Marion County hospitals,</w:t>
      </w:r>
      <w:r w:rsidR="005751E2">
        <w:rPr>
          <w:color w:val="auto"/>
          <w:sz w:val="22"/>
        </w:rPr>
        <w:t xml:space="preserve"> the age group</w:t>
      </w:r>
      <w:r w:rsidRPr="00FA195C">
        <w:rPr>
          <w:color w:val="auto"/>
          <w:sz w:val="22"/>
        </w:rPr>
        <w:t xml:space="preserve"> </w:t>
      </w:r>
      <w:r w:rsidR="00070224">
        <w:rPr>
          <w:color w:val="auto"/>
          <w:sz w:val="22"/>
        </w:rPr>
        <w:t>0</w:t>
      </w:r>
      <w:r w:rsidR="00353A30" w:rsidRPr="00FA195C">
        <w:rPr>
          <w:color w:val="auto"/>
          <w:sz w:val="22"/>
        </w:rPr>
        <w:t>-</w:t>
      </w:r>
      <w:r w:rsidR="00070224">
        <w:rPr>
          <w:color w:val="auto"/>
          <w:sz w:val="22"/>
        </w:rPr>
        <w:t>4</w:t>
      </w:r>
      <w:r w:rsidRPr="00FA195C">
        <w:rPr>
          <w:color w:val="auto"/>
          <w:sz w:val="22"/>
        </w:rPr>
        <w:t xml:space="preserve"> years old had the highest </w:t>
      </w:r>
      <w:r w:rsidR="00FD5A81">
        <w:rPr>
          <w:color w:val="auto"/>
          <w:sz w:val="22"/>
        </w:rPr>
        <w:t>percentage</w:t>
      </w:r>
      <w:r w:rsidRPr="00FA195C">
        <w:rPr>
          <w:color w:val="auto"/>
          <w:sz w:val="22"/>
        </w:rPr>
        <w:t xml:space="preserve"> of ILI</w:t>
      </w:r>
      <w:r w:rsidR="0008182C">
        <w:rPr>
          <w:color w:val="auto"/>
          <w:sz w:val="22"/>
        </w:rPr>
        <w:t>-</w:t>
      </w:r>
      <w:r w:rsidRPr="00FA195C">
        <w:rPr>
          <w:color w:val="auto"/>
          <w:sz w:val="22"/>
        </w:rPr>
        <w:t xml:space="preserve"> related ED Visits</w:t>
      </w:r>
      <w:r w:rsidR="00521D63">
        <w:rPr>
          <w:color w:val="auto"/>
          <w:sz w:val="22"/>
        </w:rPr>
        <w:t xml:space="preserve"> (</w:t>
      </w:r>
      <w:r w:rsidR="00D764AE">
        <w:rPr>
          <w:color w:val="auto"/>
          <w:sz w:val="22"/>
        </w:rPr>
        <w:t>7.53</w:t>
      </w:r>
      <w:r w:rsidR="005751E2">
        <w:rPr>
          <w:color w:val="auto"/>
          <w:sz w:val="22"/>
        </w:rPr>
        <w:t xml:space="preserve">% or </w:t>
      </w:r>
      <w:r w:rsidR="00391182">
        <w:rPr>
          <w:color w:val="auto"/>
          <w:sz w:val="22"/>
        </w:rPr>
        <w:t>9</w:t>
      </w:r>
      <w:r w:rsidR="00D764AE">
        <w:rPr>
          <w:color w:val="auto"/>
          <w:sz w:val="22"/>
        </w:rPr>
        <w:t>1</w:t>
      </w:r>
      <w:r w:rsidR="00521D63">
        <w:rPr>
          <w:color w:val="auto"/>
          <w:sz w:val="22"/>
        </w:rPr>
        <w:t xml:space="preserve"> visits)</w:t>
      </w:r>
      <w:r w:rsidRPr="00FA195C">
        <w:rPr>
          <w:color w:val="auto"/>
          <w:sz w:val="22"/>
        </w:rPr>
        <w:t>.</w:t>
      </w:r>
    </w:p>
    <w:p w14:paraId="2EAE5804" w14:textId="77777777" w:rsidR="002D380D" w:rsidRDefault="002D380D" w:rsidP="00E024E0">
      <w:pPr>
        <w:pStyle w:val="Default"/>
        <w:rPr>
          <w:b/>
          <w:bCs/>
          <w:color w:val="0070C0"/>
          <w:u w:val="single"/>
        </w:rPr>
      </w:pPr>
    </w:p>
    <w:p w14:paraId="789CB723" w14:textId="2D4FAF08" w:rsidR="00E024E0" w:rsidRPr="003873E4" w:rsidRDefault="00E024E0" w:rsidP="00E024E0">
      <w:pPr>
        <w:pStyle w:val="Default"/>
        <w:rPr>
          <w:b/>
          <w:bCs/>
          <w:color w:val="0070C0"/>
          <w:u w:val="single"/>
        </w:rPr>
      </w:pPr>
      <w:r w:rsidRPr="001774B2">
        <w:rPr>
          <w:b/>
          <w:bCs/>
          <w:color w:val="0070C0"/>
          <w:u w:val="single"/>
        </w:rPr>
        <w:t xml:space="preserve">Indiana </w:t>
      </w:r>
      <w:r w:rsidR="00FF7B98" w:rsidRPr="001774B2">
        <w:rPr>
          <w:b/>
          <w:bCs/>
          <w:color w:val="0070C0"/>
          <w:u w:val="single"/>
        </w:rPr>
        <w:t>(Week</w:t>
      </w:r>
      <w:r w:rsidR="00FF7B98">
        <w:rPr>
          <w:b/>
          <w:bCs/>
          <w:color w:val="0070C0"/>
          <w:u w:val="single"/>
        </w:rPr>
        <w:t xml:space="preserve"> 4</w:t>
      </w:r>
      <w:r w:rsidR="00E11AFD">
        <w:rPr>
          <w:b/>
          <w:bCs/>
          <w:color w:val="0070C0"/>
          <w:u w:val="single"/>
        </w:rPr>
        <w:t>6</w:t>
      </w:r>
      <w:r w:rsidR="00FF7B98">
        <w:rPr>
          <w:b/>
          <w:bCs/>
          <w:color w:val="0070C0"/>
          <w:u w:val="single"/>
        </w:rPr>
        <w:t xml:space="preserve">, November </w:t>
      </w:r>
      <w:r w:rsidR="002A396F">
        <w:rPr>
          <w:b/>
          <w:bCs/>
          <w:color w:val="0070C0"/>
          <w:u w:val="single"/>
        </w:rPr>
        <w:t>10</w:t>
      </w:r>
      <w:r w:rsidR="00FF7B98">
        <w:rPr>
          <w:b/>
          <w:bCs/>
          <w:color w:val="0070C0"/>
          <w:u w:val="single"/>
        </w:rPr>
        <w:t xml:space="preserve">, 2024 – November </w:t>
      </w:r>
      <w:r w:rsidR="002A396F">
        <w:rPr>
          <w:b/>
          <w:bCs/>
          <w:color w:val="0070C0"/>
          <w:u w:val="single"/>
        </w:rPr>
        <w:t>16</w:t>
      </w:r>
      <w:r w:rsidR="00FF7B98">
        <w:rPr>
          <w:b/>
          <w:bCs/>
          <w:color w:val="0070C0"/>
          <w:u w:val="single"/>
        </w:rPr>
        <w:t>, 2024</w:t>
      </w:r>
      <w:r w:rsidR="00FF7B98" w:rsidRPr="001774B2">
        <w:rPr>
          <w:b/>
          <w:bCs/>
          <w:color w:val="0070C0"/>
          <w:u w:val="single"/>
        </w:rPr>
        <w:t>)</w:t>
      </w:r>
      <w:r w:rsidR="00FF7B98">
        <w:rPr>
          <w:b/>
          <w:bCs/>
          <w:color w:val="0070C0"/>
          <w:u w:val="single"/>
        </w:rPr>
        <w:t xml:space="preserve"> </w:t>
      </w:r>
      <w:hyperlink r:id="rId14" w:history="1">
        <w:r w:rsidR="000F7103" w:rsidRPr="00673921">
          <w:rPr>
            <w:rStyle w:val="Hyperlink"/>
          </w:rPr>
          <w:t>https://www.in.gov/health/idepd/influenza/influenza-dashboard/</w:t>
        </w:r>
      </w:hyperlink>
    </w:p>
    <w:p w14:paraId="6BD14E83" w14:textId="77777777" w:rsidR="007C5167" w:rsidRPr="001F70BA" w:rsidRDefault="007C5167" w:rsidP="009855FC">
      <w:pPr>
        <w:pStyle w:val="Default"/>
        <w:rPr>
          <w:rStyle w:val="Hyperlink"/>
          <w:sz w:val="22"/>
          <w:szCs w:val="22"/>
        </w:rPr>
      </w:pPr>
    </w:p>
    <w:p w14:paraId="34EBEC09" w14:textId="49F5A108" w:rsidR="00810DAA" w:rsidRDefault="00810DAA" w:rsidP="00810DAA">
      <w:pPr>
        <w:pStyle w:val="ListParagraph"/>
        <w:numPr>
          <w:ilvl w:val="0"/>
          <w:numId w:val="38"/>
        </w:numPr>
        <w:autoSpaceDE w:val="0"/>
        <w:autoSpaceDN w:val="0"/>
        <w:spacing w:after="240" w:line="240" w:lineRule="auto"/>
        <w:rPr>
          <w:rFonts w:ascii="Arial" w:hAnsi="Arial" w:cs="Arial"/>
          <w:color w:val="000000"/>
        </w:rPr>
      </w:pPr>
      <w:r w:rsidRPr="00BE6A4E">
        <w:rPr>
          <w:rFonts w:ascii="Arial" w:hAnsi="Arial" w:cs="Arial"/>
          <w:color w:val="000000"/>
        </w:rPr>
        <w:t xml:space="preserve">Indiana is experiencing </w:t>
      </w:r>
      <w:r w:rsidR="00D764AE">
        <w:rPr>
          <w:rFonts w:ascii="Arial" w:hAnsi="Arial" w:cs="Arial"/>
          <w:b/>
          <w:bCs/>
          <w:color w:val="000000"/>
        </w:rPr>
        <w:t>LOW</w:t>
      </w:r>
      <w:r w:rsidRPr="00BE6A4E">
        <w:rPr>
          <w:rFonts w:ascii="Arial" w:hAnsi="Arial" w:cs="Arial"/>
          <w:color w:val="000000"/>
        </w:rPr>
        <w:t xml:space="preserve"> ILI activity</w:t>
      </w:r>
      <w:r>
        <w:rPr>
          <w:rFonts w:ascii="Arial" w:hAnsi="Arial" w:cs="Arial"/>
          <w:color w:val="000000"/>
        </w:rPr>
        <w:t xml:space="preserve"> f</w:t>
      </w:r>
      <w:r w:rsidRPr="00BE6A4E">
        <w:rPr>
          <w:rFonts w:ascii="Arial" w:hAnsi="Arial" w:cs="Arial"/>
          <w:color w:val="000000"/>
        </w:rPr>
        <w:t xml:space="preserve">or </w:t>
      </w:r>
      <w:r w:rsidR="00C77695">
        <w:rPr>
          <w:rFonts w:ascii="Arial" w:hAnsi="Arial" w:cs="Arial"/>
          <w:color w:val="000000"/>
        </w:rPr>
        <w:t>W</w:t>
      </w:r>
      <w:r w:rsidRPr="00BE6A4E">
        <w:rPr>
          <w:rFonts w:ascii="Arial" w:hAnsi="Arial" w:cs="Arial"/>
          <w:color w:val="000000"/>
        </w:rPr>
        <w:t xml:space="preserve">eek </w:t>
      </w:r>
      <w:r w:rsidR="00132A03">
        <w:rPr>
          <w:rFonts w:ascii="Arial" w:hAnsi="Arial" w:cs="Arial"/>
          <w:color w:val="000000"/>
        </w:rPr>
        <w:t>4</w:t>
      </w:r>
      <w:r w:rsidR="002A396F">
        <w:rPr>
          <w:rFonts w:ascii="Arial" w:hAnsi="Arial" w:cs="Arial"/>
          <w:color w:val="000000"/>
        </w:rPr>
        <w:t>6</w:t>
      </w:r>
      <w:r w:rsidR="003B6453">
        <w:rPr>
          <w:rFonts w:ascii="Arial" w:hAnsi="Arial" w:cs="Arial"/>
          <w:color w:val="000000"/>
        </w:rPr>
        <w:t>.</w:t>
      </w:r>
    </w:p>
    <w:p w14:paraId="59CAEC69" w14:textId="52988408" w:rsidR="00810DAA" w:rsidRPr="00BE6A4E" w:rsidRDefault="00810DAA" w:rsidP="00810DAA">
      <w:pPr>
        <w:pStyle w:val="ListParagraph"/>
        <w:numPr>
          <w:ilvl w:val="0"/>
          <w:numId w:val="38"/>
        </w:numPr>
        <w:autoSpaceDE w:val="0"/>
        <w:autoSpaceDN w:val="0"/>
        <w:spacing w:after="240" w:line="240" w:lineRule="auto"/>
        <w:rPr>
          <w:rFonts w:ascii="Arial" w:hAnsi="Arial" w:cs="Arial"/>
          <w:color w:val="000000"/>
        </w:rPr>
      </w:pPr>
      <w:r w:rsidRPr="00BE6A4E">
        <w:rPr>
          <w:rFonts w:ascii="Arial" w:hAnsi="Arial" w:cs="Arial"/>
          <w:color w:val="000000"/>
        </w:rPr>
        <w:t xml:space="preserve">IDOH reported </w:t>
      </w:r>
      <w:r w:rsidR="00132A03">
        <w:rPr>
          <w:rFonts w:ascii="Arial" w:hAnsi="Arial" w:cs="Arial"/>
          <w:color w:val="000000"/>
        </w:rPr>
        <w:t>2</w:t>
      </w:r>
      <w:r>
        <w:rPr>
          <w:rFonts w:ascii="Arial" w:hAnsi="Arial" w:cs="Arial"/>
          <w:color w:val="000000"/>
        </w:rPr>
        <w:t>.</w:t>
      </w:r>
      <w:r w:rsidR="00D764AE">
        <w:rPr>
          <w:rFonts w:ascii="Arial" w:hAnsi="Arial" w:cs="Arial"/>
          <w:color w:val="000000"/>
        </w:rPr>
        <w:t>19</w:t>
      </w:r>
      <w:r w:rsidRPr="00BE6A4E">
        <w:rPr>
          <w:rFonts w:ascii="Arial" w:hAnsi="Arial" w:cs="Arial"/>
          <w:color w:val="000000"/>
        </w:rPr>
        <w:t xml:space="preserve">% ILI at sentinel provider sites and </w:t>
      </w:r>
      <w:r w:rsidR="00521D10">
        <w:rPr>
          <w:rFonts w:ascii="Arial" w:hAnsi="Arial" w:cs="Arial"/>
          <w:color w:val="000000"/>
        </w:rPr>
        <w:t>2</w:t>
      </w:r>
      <w:r>
        <w:rPr>
          <w:rFonts w:ascii="Arial" w:hAnsi="Arial" w:cs="Arial"/>
          <w:color w:val="000000"/>
        </w:rPr>
        <w:t>.</w:t>
      </w:r>
      <w:r w:rsidR="00D764AE">
        <w:rPr>
          <w:rFonts w:ascii="Arial" w:hAnsi="Arial" w:cs="Arial"/>
          <w:color w:val="000000"/>
        </w:rPr>
        <w:t>38</w:t>
      </w:r>
      <w:r w:rsidRPr="00BE6A4E">
        <w:rPr>
          <w:rFonts w:ascii="Arial" w:hAnsi="Arial" w:cs="Arial"/>
          <w:color w:val="000000"/>
        </w:rPr>
        <w:t>% ILI at ED and urgent care visits.</w:t>
      </w:r>
    </w:p>
    <w:p w14:paraId="58DC5B80" w14:textId="41E5E54D" w:rsidR="00810DAA" w:rsidRPr="00BE6A4E" w:rsidRDefault="00D764AE" w:rsidP="00810DAA">
      <w:pPr>
        <w:pStyle w:val="ListParagraph"/>
        <w:numPr>
          <w:ilvl w:val="0"/>
          <w:numId w:val="38"/>
        </w:numPr>
        <w:rPr>
          <w:rFonts w:ascii="Arial" w:hAnsi="Arial" w:cs="Arial"/>
          <w:color w:val="000000"/>
        </w:rPr>
      </w:pPr>
      <w:bookmarkStart w:id="11" w:name="_Hlk101791319"/>
      <w:r>
        <w:rPr>
          <w:rFonts w:ascii="Arial" w:hAnsi="Arial" w:cs="Arial"/>
          <w:b/>
          <w:bCs/>
          <w:color w:val="000000"/>
        </w:rPr>
        <w:t>Two</w:t>
      </w:r>
      <w:r w:rsidR="00A83326">
        <w:rPr>
          <w:rFonts w:ascii="Arial" w:hAnsi="Arial" w:cs="Arial"/>
          <w:b/>
          <w:bCs/>
          <w:color w:val="000000"/>
        </w:rPr>
        <w:t xml:space="preserve"> </w:t>
      </w:r>
      <w:r w:rsidR="00810DAA" w:rsidRPr="00BE6A4E">
        <w:rPr>
          <w:rFonts w:ascii="Arial" w:hAnsi="Arial" w:cs="Arial"/>
          <w:b/>
          <w:bCs/>
          <w:color w:val="000000"/>
        </w:rPr>
        <w:t>influenza-associated death</w:t>
      </w:r>
      <w:r w:rsidR="00C10BE7">
        <w:rPr>
          <w:rFonts w:ascii="Arial" w:hAnsi="Arial" w:cs="Arial"/>
          <w:b/>
          <w:bCs/>
          <w:color w:val="000000"/>
        </w:rPr>
        <w:t>s</w:t>
      </w:r>
      <w:r w:rsidR="00810DAA">
        <w:rPr>
          <w:rFonts w:ascii="Arial" w:hAnsi="Arial" w:cs="Arial"/>
          <w:b/>
          <w:bCs/>
          <w:color w:val="000000"/>
        </w:rPr>
        <w:t xml:space="preserve"> ha</w:t>
      </w:r>
      <w:r w:rsidR="00C10BE7">
        <w:rPr>
          <w:rFonts w:ascii="Arial" w:hAnsi="Arial" w:cs="Arial"/>
          <w:b/>
          <w:bCs/>
          <w:color w:val="000000"/>
        </w:rPr>
        <w:t>ve</w:t>
      </w:r>
      <w:r w:rsidR="00810DAA">
        <w:rPr>
          <w:rFonts w:ascii="Arial" w:hAnsi="Arial" w:cs="Arial"/>
          <w:b/>
          <w:bCs/>
          <w:color w:val="000000"/>
        </w:rPr>
        <w:t xml:space="preserve"> been reported</w:t>
      </w:r>
      <w:r w:rsidR="00810DAA" w:rsidRPr="00BE6A4E">
        <w:rPr>
          <w:rFonts w:ascii="Arial" w:hAnsi="Arial" w:cs="Arial"/>
          <w:color w:val="000000"/>
        </w:rPr>
        <w:t xml:space="preserve"> </w:t>
      </w:r>
      <w:r w:rsidR="00810DAA">
        <w:rPr>
          <w:rFonts w:ascii="Arial" w:hAnsi="Arial" w:cs="Arial"/>
          <w:color w:val="000000"/>
        </w:rPr>
        <w:t xml:space="preserve">during </w:t>
      </w:r>
      <w:r w:rsidR="00C77695">
        <w:rPr>
          <w:rFonts w:ascii="Arial" w:hAnsi="Arial" w:cs="Arial"/>
          <w:color w:val="000000"/>
        </w:rPr>
        <w:t>W</w:t>
      </w:r>
      <w:r w:rsidR="00810DAA">
        <w:rPr>
          <w:rFonts w:ascii="Arial" w:hAnsi="Arial" w:cs="Arial"/>
          <w:color w:val="000000"/>
        </w:rPr>
        <w:t xml:space="preserve">eek </w:t>
      </w:r>
      <w:r w:rsidR="00132A03">
        <w:rPr>
          <w:rFonts w:ascii="Arial" w:hAnsi="Arial" w:cs="Arial"/>
          <w:color w:val="000000"/>
        </w:rPr>
        <w:t>4</w:t>
      </w:r>
      <w:r w:rsidR="002A396F">
        <w:rPr>
          <w:rFonts w:ascii="Arial" w:hAnsi="Arial" w:cs="Arial"/>
          <w:color w:val="000000"/>
        </w:rPr>
        <w:t>6</w:t>
      </w:r>
      <w:r w:rsidR="00810DAA">
        <w:rPr>
          <w:rFonts w:ascii="Arial" w:hAnsi="Arial" w:cs="Arial"/>
          <w:color w:val="000000"/>
        </w:rPr>
        <w:t xml:space="preserve">. </w:t>
      </w:r>
      <w:r>
        <w:rPr>
          <w:rFonts w:ascii="Arial" w:hAnsi="Arial" w:cs="Arial"/>
          <w:color w:val="000000"/>
        </w:rPr>
        <w:t>Two</w:t>
      </w:r>
      <w:r w:rsidR="00810DAA">
        <w:rPr>
          <w:rFonts w:ascii="Arial" w:hAnsi="Arial" w:cs="Arial"/>
          <w:color w:val="000000"/>
        </w:rPr>
        <w:t xml:space="preserve"> deaths have been reported since the beginning of the season.</w:t>
      </w:r>
    </w:p>
    <w:p w14:paraId="0AC586D8" w14:textId="4D95A9DF" w:rsidR="00972376" w:rsidRPr="00E06FA9" w:rsidRDefault="00D764AE" w:rsidP="00E06FA9">
      <w:pPr>
        <w:pStyle w:val="ListParagraph"/>
        <w:numPr>
          <w:ilvl w:val="0"/>
          <w:numId w:val="38"/>
        </w:numPr>
        <w:autoSpaceDE w:val="0"/>
        <w:autoSpaceDN w:val="0"/>
        <w:spacing w:after="240" w:line="240" w:lineRule="auto"/>
        <w:rPr>
          <w:rFonts w:ascii="Arial" w:hAnsi="Arial" w:cs="Arial"/>
        </w:rPr>
      </w:pPr>
      <w:r>
        <w:rPr>
          <w:rFonts w:ascii="Arial" w:hAnsi="Arial" w:cs="Arial"/>
        </w:rPr>
        <w:t>Five</w:t>
      </w:r>
      <w:r w:rsidR="00810DAA" w:rsidRPr="00BE6A4E">
        <w:rPr>
          <w:rFonts w:ascii="Arial" w:hAnsi="Arial" w:cs="Arial"/>
        </w:rPr>
        <w:t xml:space="preserve"> specimen</w:t>
      </w:r>
      <w:r w:rsidR="00E14EDA">
        <w:rPr>
          <w:rFonts w:ascii="Arial" w:hAnsi="Arial" w:cs="Arial"/>
        </w:rPr>
        <w:t>s</w:t>
      </w:r>
      <w:r w:rsidR="00132A03">
        <w:rPr>
          <w:rFonts w:ascii="Arial" w:hAnsi="Arial" w:cs="Arial"/>
        </w:rPr>
        <w:t xml:space="preserve"> </w:t>
      </w:r>
      <w:r w:rsidR="00810DAA" w:rsidRPr="00BE6A4E">
        <w:rPr>
          <w:rFonts w:ascii="Arial" w:hAnsi="Arial" w:cs="Arial"/>
        </w:rPr>
        <w:t>w</w:t>
      </w:r>
      <w:r w:rsidR="00E14EDA">
        <w:rPr>
          <w:rFonts w:ascii="Arial" w:hAnsi="Arial" w:cs="Arial"/>
        </w:rPr>
        <w:t>ere</w:t>
      </w:r>
      <w:r w:rsidR="00810DAA" w:rsidRPr="00BE6A4E">
        <w:rPr>
          <w:rFonts w:ascii="Arial" w:hAnsi="Arial" w:cs="Arial"/>
        </w:rPr>
        <w:t xml:space="preserve"> test</w:t>
      </w:r>
      <w:r w:rsidR="00810DAA" w:rsidRPr="00BE6A4E">
        <w:rPr>
          <w:rFonts w:ascii="Arial" w:hAnsi="Arial" w:cs="Arial"/>
          <w:color w:val="000000"/>
        </w:rPr>
        <w:t xml:space="preserve">ed at the IDOH Laboratory during Week </w:t>
      </w:r>
      <w:r w:rsidR="00132A03">
        <w:rPr>
          <w:rFonts w:ascii="Arial" w:hAnsi="Arial" w:cs="Arial"/>
          <w:color w:val="000000"/>
        </w:rPr>
        <w:t>4</w:t>
      </w:r>
      <w:r w:rsidR="002A396F">
        <w:rPr>
          <w:rFonts w:ascii="Arial" w:hAnsi="Arial" w:cs="Arial"/>
          <w:color w:val="000000"/>
        </w:rPr>
        <w:t>6</w:t>
      </w:r>
      <w:r w:rsidR="00132A03">
        <w:rPr>
          <w:rFonts w:ascii="Arial" w:hAnsi="Arial" w:cs="Arial"/>
          <w:color w:val="000000"/>
        </w:rPr>
        <w:t xml:space="preserve">: </w:t>
      </w:r>
      <w:r w:rsidR="00810DAA">
        <w:rPr>
          <w:rFonts w:ascii="Arial" w:hAnsi="Arial" w:cs="Arial"/>
          <w:color w:val="000000"/>
        </w:rPr>
        <w:t xml:space="preserve"> </w:t>
      </w:r>
      <w:bookmarkEnd w:id="11"/>
    </w:p>
    <w:p w14:paraId="0190C88E" w14:textId="74C747DD" w:rsidR="00322837" w:rsidRPr="00ED395E" w:rsidRDefault="00E14EDA" w:rsidP="00C8124A">
      <w:pPr>
        <w:pStyle w:val="ListParagraph"/>
        <w:numPr>
          <w:ilvl w:val="1"/>
          <w:numId w:val="38"/>
        </w:numPr>
        <w:autoSpaceDE w:val="0"/>
        <w:autoSpaceDN w:val="0"/>
        <w:spacing w:after="240" w:line="240" w:lineRule="auto"/>
        <w:rPr>
          <w:rFonts w:ascii="Arial" w:hAnsi="Arial" w:cs="Arial"/>
        </w:rPr>
      </w:pPr>
      <w:r>
        <w:rPr>
          <w:rFonts w:ascii="Arial" w:hAnsi="Arial" w:cs="Arial"/>
        </w:rPr>
        <w:t>All</w:t>
      </w:r>
      <w:r w:rsidR="00276148">
        <w:rPr>
          <w:rFonts w:ascii="Arial" w:hAnsi="Arial" w:cs="Arial"/>
        </w:rPr>
        <w:t xml:space="preserve"> specimen</w:t>
      </w:r>
      <w:r>
        <w:rPr>
          <w:rFonts w:ascii="Arial" w:hAnsi="Arial" w:cs="Arial"/>
        </w:rPr>
        <w:t>s</w:t>
      </w:r>
      <w:r w:rsidR="00276148">
        <w:rPr>
          <w:rFonts w:ascii="Arial" w:hAnsi="Arial" w:cs="Arial"/>
        </w:rPr>
        <w:t xml:space="preserve"> (</w:t>
      </w:r>
      <w:r w:rsidR="00322837">
        <w:rPr>
          <w:rFonts w:ascii="Arial" w:hAnsi="Arial" w:cs="Arial"/>
        </w:rPr>
        <w:t>100</w:t>
      </w:r>
      <w:r w:rsidR="00276148">
        <w:rPr>
          <w:rFonts w:ascii="Arial" w:hAnsi="Arial" w:cs="Arial"/>
        </w:rPr>
        <w:t xml:space="preserve">%) </w:t>
      </w:r>
      <w:r w:rsidR="00972376">
        <w:rPr>
          <w:rFonts w:ascii="Arial" w:hAnsi="Arial" w:cs="Arial"/>
        </w:rPr>
        <w:t>w</w:t>
      </w:r>
      <w:r>
        <w:rPr>
          <w:rFonts w:ascii="Arial" w:hAnsi="Arial" w:cs="Arial"/>
        </w:rPr>
        <w:t>ere</w:t>
      </w:r>
      <w:r w:rsidR="00276148">
        <w:rPr>
          <w:rFonts w:ascii="Arial" w:hAnsi="Arial" w:cs="Arial"/>
        </w:rPr>
        <w:t xml:space="preserve"> </w:t>
      </w:r>
      <w:r w:rsidR="0002630D">
        <w:rPr>
          <w:rFonts w:ascii="Arial" w:hAnsi="Arial" w:cs="Arial"/>
        </w:rPr>
        <w:t>detected as</w:t>
      </w:r>
      <w:r w:rsidR="00276148">
        <w:rPr>
          <w:rFonts w:ascii="Arial" w:hAnsi="Arial" w:cs="Arial"/>
        </w:rPr>
        <w:t xml:space="preserve"> </w:t>
      </w:r>
      <w:r w:rsidR="00302FFB">
        <w:rPr>
          <w:rFonts w:ascii="Arial" w:hAnsi="Arial" w:cs="Arial"/>
          <w:color w:val="000000"/>
        </w:rPr>
        <w:t>“Negative”</w:t>
      </w:r>
    </w:p>
    <w:p w14:paraId="28056E04" w14:textId="7D259BAF" w:rsidR="002804BA" w:rsidRDefault="00582584" w:rsidP="00E4209C">
      <w:pPr>
        <w:pStyle w:val="Default"/>
        <w:rPr>
          <w:b/>
          <w:bCs/>
          <w:color w:val="0070C0"/>
          <w:u w:val="single"/>
        </w:rPr>
      </w:pPr>
      <w:r w:rsidRPr="001774B2">
        <w:rPr>
          <w:b/>
          <w:bCs/>
          <w:color w:val="0070C0"/>
          <w:u w:val="single"/>
        </w:rPr>
        <w:t xml:space="preserve">National </w:t>
      </w:r>
      <w:r w:rsidR="00FF7B98" w:rsidRPr="001774B2">
        <w:rPr>
          <w:b/>
          <w:bCs/>
          <w:color w:val="0070C0"/>
          <w:u w:val="single"/>
        </w:rPr>
        <w:t>(Week</w:t>
      </w:r>
      <w:r w:rsidR="00FF7B98">
        <w:rPr>
          <w:b/>
          <w:bCs/>
          <w:color w:val="0070C0"/>
          <w:u w:val="single"/>
        </w:rPr>
        <w:t xml:space="preserve"> 4</w:t>
      </w:r>
      <w:r w:rsidR="00E11AFD">
        <w:rPr>
          <w:b/>
          <w:bCs/>
          <w:color w:val="0070C0"/>
          <w:u w:val="single"/>
        </w:rPr>
        <w:t>6</w:t>
      </w:r>
      <w:r w:rsidR="00FF7B98">
        <w:rPr>
          <w:b/>
          <w:bCs/>
          <w:color w:val="0070C0"/>
          <w:u w:val="single"/>
        </w:rPr>
        <w:t xml:space="preserve">, November </w:t>
      </w:r>
      <w:r w:rsidR="002A396F">
        <w:rPr>
          <w:b/>
          <w:bCs/>
          <w:color w:val="0070C0"/>
          <w:u w:val="single"/>
        </w:rPr>
        <w:t>10</w:t>
      </w:r>
      <w:r w:rsidR="00FF7B98">
        <w:rPr>
          <w:b/>
          <w:bCs/>
          <w:color w:val="0070C0"/>
          <w:u w:val="single"/>
        </w:rPr>
        <w:t xml:space="preserve">, 2024 – November </w:t>
      </w:r>
      <w:r w:rsidR="002A396F">
        <w:rPr>
          <w:b/>
          <w:bCs/>
          <w:color w:val="0070C0"/>
          <w:u w:val="single"/>
        </w:rPr>
        <w:t>16</w:t>
      </w:r>
      <w:r w:rsidR="00FF7B98">
        <w:rPr>
          <w:b/>
          <w:bCs/>
          <w:color w:val="0070C0"/>
          <w:u w:val="single"/>
        </w:rPr>
        <w:t>, 2024</w:t>
      </w:r>
      <w:r w:rsidR="00FF7B98" w:rsidRPr="001774B2">
        <w:rPr>
          <w:b/>
          <w:bCs/>
          <w:color w:val="0070C0"/>
          <w:u w:val="single"/>
        </w:rPr>
        <w:t>)</w:t>
      </w:r>
    </w:p>
    <w:p w14:paraId="05F5AFC4" w14:textId="0CDD7CB2" w:rsidR="00A20B8E" w:rsidRDefault="00A20B8E" w:rsidP="00E4209C">
      <w:pPr>
        <w:pStyle w:val="Default"/>
        <w:rPr>
          <w:rStyle w:val="Hyperlink"/>
        </w:rPr>
      </w:pPr>
      <w:hyperlink r:id="rId15" w:history="1">
        <w:r w:rsidRPr="00A20B8E">
          <w:rPr>
            <w:rStyle w:val="Hyperlink"/>
          </w:rPr>
          <w:t>https://www.cdc.gov/fluview/</w:t>
        </w:r>
      </w:hyperlink>
    </w:p>
    <w:p w14:paraId="3CA35476" w14:textId="77777777" w:rsidR="00900F17" w:rsidRDefault="00900F17" w:rsidP="00E4209C">
      <w:pPr>
        <w:pStyle w:val="Default"/>
        <w:rPr>
          <w:rStyle w:val="Hyperlink"/>
        </w:rPr>
      </w:pPr>
    </w:p>
    <w:p w14:paraId="51BCF5DE" w14:textId="73B5E3FE" w:rsidR="00D57D1D" w:rsidRDefault="00D764AE" w:rsidP="00A83326">
      <w:pPr>
        <w:pStyle w:val="Default"/>
        <w:jc w:val="center"/>
        <w:rPr>
          <w:color w:val="0000FF" w:themeColor="hyperlink"/>
          <w:u w:val="single"/>
        </w:rPr>
      </w:pPr>
      <w:r>
        <w:rPr>
          <w:noProof/>
        </w:rPr>
        <w:drawing>
          <wp:inline distT="0" distB="0" distL="0" distR="0" wp14:anchorId="23F882D5" wp14:editId="425487E3">
            <wp:extent cx="6400800" cy="3552190"/>
            <wp:effectExtent l="0" t="0" r="0" b="0"/>
            <wp:docPr id="544640087" name="Picture 1"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40087" name="Picture 1" descr="A map of the united states&#10;&#10;Description automatically generated"/>
                    <pic:cNvPicPr/>
                  </pic:nvPicPr>
                  <pic:blipFill>
                    <a:blip r:embed="rId16"/>
                    <a:stretch>
                      <a:fillRect/>
                    </a:stretch>
                  </pic:blipFill>
                  <pic:spPr>
                    <a:xfrm>
                      <a:off x="0" y="0"/>
                      <a:ext cx="6400800" cy="3552190"/>
                    </a:xfrm>
                    <a:prstGeom prst="rect">
                      <a:avLst/>
                    </a:prstGeom>
                  </pic:spPr>
                </pic:pic>
              </a:graphicData>
            </a:graphic>
          </wp:inline>
        </w:drawing>
      </w:r>
    </w:p>
    <w:p w14:paraId="10AABD6A" w14:textId="77777777" w:rsidR="00FC4CDA" w:rsidRDefault="00FC4CDA" w:rsidP="00D26462">
      <w:pPr>
        <w:pStyle w:val="Default"/>
        <w:rPr>
          <w:color w:val="0000FF" w:themeColor="hyperlink"/>
          <w:u w:val="single"/>
        </w:rPr>
      </w:pPr>
    </w:p>
    <w:p w14:paraId="1A47C867" w14:textId="77777777" w:rsidR="00ED395E" w:rsidRDefault="00ED395E" w:rsidP="00D26462">
      <w:pPr>
        <w:pStyle w:val="Default"/>
        <w:rPr>
          <w:color w:val="0000FF" w:themeColor="hyperlink"/>
          <w:u w:val="single"/>
        </w:rPr>
      </w:pPr>
    </w:p>
    <w:p w14:paraId="281A012B" w14:textId="77777777" w:rsidR="00C51EDF" w:rsidRDefault="00C51EDF" w:rsidP="00D26462">
      <w:pPr>
        <w:pStyle w:val="Default"/>
        <w:rPr>
          <w:color w:val="0000FF" w:themeColor="hyperlink"/>
          <w:u w:val="single"/>
        </w:rPr>
      </w:pPr>
    </w:p>
    <w:p w14:paraId="7F667FDD" w14:textId="77777777" w:rsidR="006A50F4" w:rsidRDefault="006A50F4" w:rsidP="00D26462">
      <w:pPr>
        <w:pStyle w:val="Default"/>
        <w:rPr>
          <w:color w:val="0000FF" w:themeColor="hyperlink"/>
          <w:u w:val="single"/>
        </w:rPr>
      </w:pPr>
    </w:p>
    <w:p w14:paraId="225DF87E" w14:textId="77777777" w:rsidR="00391182" w:rsidRDefault="00391182" w:rsidP="00D26462">
      <w:pPr>
        <w:pStyle w:val="Default"/>
        <w:rPr>
          <w:color w:val="0000FF" w:themeColor="hyperlink"/>
          <w:u w:val="single"/>
        </w:rPr>
      </w:pPr>
    </w:p>
    <w:p w14:paraId="3A371DAE" w14:textId="77777777" w:rsidR="00E43830" w:rsidRPr="00A83326" w:rsidRDefault="00E43830" w:rsidP="00D26462">
      <w:pPr>
        <w:pStyle w:val="Default"/>
        <w:rPr>
          <w:color w:val="0000FF" w:themeColor="hyperlink"/>
          <w:u w:val="single"/>
        </w:rPr>
      </w:pPr>
    </w:p>
    <w:p w14:paraId="2EAA1DD5" w14:textId="4BA7CB02" w:rsidR="00810DAA" w:rsidRDefault="00810DAA" w:rsidP="00810DAA">
      <w:pPr>
        <w:pStyle w:val="Default"/>
        <w:numPr>
          <w:ilvl w:val="0"/>
          <w:numId w:val="30"/>
        </w:numPr>
        <w:adjustRightInd/>
        <w:rPr>
          <w:color w:val="auto"/>
          <w:sz w:val="22"/>
          <w:szCs w:val="22"/>
        </w:rPr>
      </w:pPr>
      <w:r w:rsidRPr="00E5774F">
        <w:rPr>
          <w:color w:val="auto"/>
          <w:sz w:val="22"/>
          <w:szCs w:val="22"/>
        </w:rPr>
        <w:t xml:space="preserve">Seasonal influenza </w:t>
      </w:r>
      <w:r w:rsidR="00EF66B5">
        <w:rPr>
          <w:color w:val="auto"/>
          <w:sz w:val="22"/>
          <w:szCs w:val="22"/>
        </w:rPr>
        <w:t xml:space="preserve">activity </w:t>
      </w:r>
      <w:r w:rsidR="00391182">
        <w:rPr>
          <w:color w:val="auto"/>
          <w:sz w:val="22"/>
          <w:szCs w:val="22"/>
        </w:rPr>
        <w:t>is increasing slightly among children but remains low nationally.</w:t>
      </w:r>
    </w:p>
    <w:p w14:paraId="4F474ED1" w14:textId="7A8B636E" w:rsidR="00810DAA" w:rsidRDefault="00810DAA" w:rsidP="00810DAA">
      <w:pPr>
        <w:pStyle w:val="Default"/>
        <w:numPr>
          <w:ilvl w:val="0"/>
          <w:numId w:val="30"/>
        </w:numPr>
        <w:adjustRightInd/>
        <w:rPr>
          <w:color w:val="auto"/>
          <w:sz w:val="22"/>
          <w:szCs w:val="22"/>
        </w:rPr>
      </w:pPr>
      <w:r w:rsidRPr="00867649">
        <w:rPr>
          <w:color w:val="auto"/>
          <w:sz w:val="22"/>
          <w:szCs w:val="22"/>
        </w:rPr>
        <w:t>According to the U.S. Outpatient Influenza-like Illness Surveillance Network (</w:t>
      </w:r>
      <w:proofErr w:type="spellStart"/>
      <w:r w:rsidRPr="00867649">
        <w:rPr>
          <w:color w:val="auto"/>
          <w:sz w:val="22"/>
          <w:szCs w:val="22"/>
        </w:rPr>
        <w:t>ILINet</w:t>
      </w:r>
      <w:proofErr w:type="spellEnd"/>
      <w:r w:rsidRPr="00867649">
        <w:rPr>
          <w:color w:val="auto"/>
          <w:sz w:val="22"/>
          <w:szCs w:val="22"/>
        </w:rPr>
        <w:t xml:space="preserve">), </w:t>
      </w:r>
      <w:r w:rsidR="000E23AA">
        <w:rPr>
          <w:b/>
          <w:bCs/>
          <w:color w:val="auto"/>
          <w:sz w:val="22"/>
          <w:szCs w:val="22"/>
        </w:rPr>
        <w:t>2</w:t>
      </w:r>
      <w:r>
        <w:rPr>
          <w:b/>
          <w:bCs/>
          <w:color w:val="auto"/>
          <w:sz w:val="22"/>
          <w:szCs w:val="22"/>
        </w:rPr>
        <w:t>.</w:t>
      </w:r>
      <w:r w:rsidR="00D764AE">
        <w:rPr>
          <w:b/>
          <w:bCs/>
          <w:color w:val="auto"/>
          <w:sz w:val="22"/>
          <w:szCs w:val="22"/>
        </w:rPr>
        <w:t>7</w:t>
      </w:r>
      <w:r w:rsidRPr="00867649">
        <w:rPr>
          <w:b/>
          <w:bCs/>
          <w:color w:val="auto"/>
          <w:sz w:val="22"/>
          <w:szCs w:val="22"/>
        </w:rPr>
        <w:t xml:space="preserve">% of outpatient visits to healthcare providers </w:t>
      </w:r>
      <w:r w:rsidRPr="00867649">
        <w:rPr>
          <w:color w:val="auto"/>
          <w:sz w:val="22"/>
          <w:szCs w:val="22"/>
        </w:rPr>
        <w:t xml:space="preserve">were related to ILI (influenza-like illness). This </w:t>
      </w:r>
      <w:r w:rsidR="001E3D53">
        <w:rPr>
          <w:color w:val="auto"/>
          <w:sz w:val="22"/>
          <w:szCs w:val="22"/>
        </w:rPr>
        <w:t>percentage</w:t>
      </w:r>
      <w:r>
        <w:rPr>
          <w:color w:val="auto"/>
          <w:sz w:val="22"/>
          <w:szCs w:val="22"/>
        </w:rPr>
        <w:t xml:space="preserve"> is</w:t>
      </w:r>
      <w:r w:rsidRPr="00867649">
        <w:rPr>
          <w:color w:val="auto"/>
          <w:sz w:val="22"/>
          <w:szCs w:val="22"/>
        </w:rPr>
        <w:t xml:space="preserve"> </w:t>
      </w:r>
      <w:r w:rsidR="00012CCD">
        <w:rPr>
          <w:color w:val="auto"/>
          <w:sz w:val="22"/>
          <w:szCs w:val="22"/>
        </w:rPr>
        <w:t>below</w:t>
      </w:r>
      <w:r>
        <w:rPr>
          <w:color w:val="auto"/>
          <w:sz w:val="22"/>
          <w:szCs w:val="22"/>
        </w:rPr>
        <w:t xml:space="preserve"> </w:t>
      </w:r>
      <w:r w:rsidRPr="00867649">
        <w:rPr>
          <w:color w:val="auto"/>
          <w:sz w:val="22"/>
          <w:szCs w:val="22"/>
        </w:rPr>
        <w:t>the baseline</w:t>
      </w:r>
      <w:r>
        <w:rPr>
          <w:color w:val="auto"/>
          <w:sz w:val="22"/>
          <w:szCs w:val="22"/>
        </w:rPr>
        <w:t xml:space="preserve"> of </w:t>
      </w:r>
      <w:r w:rsidR="00784EBE">
        <w:rPr>
          <w:color w:val="auto"/>
          <w:sz w:val="22"/>
          <w:szCs w:val="22"/>
        </w:rPr>
        <w:t>3</w:t>
      </w:r>
      <w:r>
        <w:rPr>
          <w:color w:val="auto"/>
          <w:sz w:val="22"/>
          <w:szCs w:val="22"/>
        </w:rPr>
        <w:t>.</w:t>
      </w:r>
      <w:r w:rsidR="00784EBE">
        <w:rPr>
          <w:color w:val="auto"/>
          <w:sz w:val="22"/>
          <w:szCs w:val="22"/>
        </w:rPr>
        <w:t>0</w:t>
      </w:r>
      <w:r>
        <w:rPr>
          <w:color w:val="auto"/>
          <w:sz w:val="22"/>
          <w:szCs w:val="22"/>
        </w:rPr>
        <w:t>%</w:t>
      </w:r>
      <w:r w:rsidRPr="00867649">
        <w:rPr>
          <w:color w:val="auto"/>
          <w:sz w:val="22"/>
          <w:szCs w:val="22"/>
        </w:rPr>
        <w:t>.</w:t>
      </w:r>
    </w:p>
    <w:p w14:paraId="17208011" w14:textId="54BD7FB0" w:rsidR="00021C62" w:rsidRPr="00391182" w:rsidRDefault="00D764AE" w:rsidP="00391182">
      <w:pPr>
        <w:pStyle w:val="Default"/>
        <w:numPr>
          <w:ilvl w:val="0"/>
          <w:numId w:val="30"/>
        </w:numPr>
        <w:rPr>
          <w:bCs/>
          <w:color w:val="auto"/>
          <w:sz w:val="22"/>
          <w:szCs w:val="22"/>
        </w:rPr>
      </w:pPr>
      <w:r>
        <w:rPr>
          <w:b/>
          <w:color w:val="auto"/>
          <w:sz w:val="22"/>
          <w:szCs w:val="22"/>
        </w:rPr>
        <w:t>One</w:t>
      </w:r>
      <w:r w:rsidR="00810DAA" w:rsidRPr="00116A14">
        <w:rPr>
          <w:b/>
          <w:color w:val="auto"/>
          <w:sz w:val="22"/>
          <w:szCs w:val="22"/>
        </w:rPr>
        <w:t xml:space="preserve"> pediatric </w:t>
      </w:r>
      <w:r w:rsidR="00BD18C5" w:rsidRPr="00116A14">
        <w:rPr>
          <w:b/>
          <w:color w:val="auto"/>
          <w:sz w:val="22"/>
          <w:szCs w:val="22"/>
        </w:rPr>
        <w:t>death</w:t>
      </w:r>
      <w:r w:rsidR="003D4E9F">
        <w:rPr>
          <w:b/>
          <w:color w:val="auto"/>
          <w:sz w:val="22"/>
          <w:szCs w:val="22"/>
        </w:rPr>
        <w:t xml:space="preserve"> </w:t>
      </w:r>
      <w:r w:rsidR="00340296" w:rsidRPr="003D4E9F">
        <w:rPr>
          <w:bCs/>
          <w:color w:val="auto"/>
          <w:sz w:val="22"/>
          <w:szCs w:val="22"/>
        </w:rPr>
        <w:t>occur</w:t>
      </w:r>
      <w:r w:rsidR="00340296">
        <w:rPr>
          <w:bCs/>
          <w:color w:val="auto"/>
          <w:sz w:val="22"/>
          <w:szCs w:val="22"/>
        </w:rPr>
        <w:t>r</w:t>
      </w:r>
      <w:r w:rsidR="00BD18C5">
        <w:rPr>
          <w:bCs/>
          <w:color w:val="auto"/>
          <w:sz w:val="22"/>
          <w:szCs w:val="22"/>
        </w:rPr>
        <w:t>ed</w:t>
      </w:r>
      <w:r w:rsidR="00D957D4" w:rsidRPr="00D957D4">
        <w:rPr>
          <w:bCs/>
          <w:color w:val="auto"/>
          <w:sz w:val="22"/>
          <w:szCs w:val="22"/>
        </w:rPr>
        <w:t xml:space="preserve"> during the 2024-202</w:t>
      </w:r>
      <w:r w:rsidR="003D4E9F">
        <w:rPr>
          <w:bCs/>
          <w:color w:val="auto"/>
          <w:sz w:val="22"/>
          <w:szCs w:val="22"/>
        </w:rPr>
        <w:t>5</w:t>
      </w:r>
      <w:r w:rsidR="00D957D4" w:rsidRPr="00D957D4">
        <w:rPr>
          <w:bCs/>
          <w:color w:val="auto"/>
          <w:sz w:val="22"/>
          <w:szCs w:val="22"/>
        </w:rPr>
        <w:t xml:space="preserve"> season</w:t>
      </w:r>
      <w:r w:rsidR="00810DAA">
        <w:rPr>
          <w:b/>
          <w:color w:val="auto"/>
          <w:sz w:val="22"/>
          <w:szCs w:val="22"/>
        </w:rPr>
        <w:t xml:space="preserve"> </w:t>
      </w:r>
      <w:r w:rsidR="004D4215" w:rsidRPr="004B5131">
        <w:rPr>
          <w:bCs/>
          <w:color w:val="auto"/>
          <w:sz w:val="22"/>
          <w:szCs w:val="22"/>
        </w:rPr>
        <w:t>ha</w:t>
      </w:r>
      <w:r w:rsidR="004D4215">
        <w:rPr>
          <w:bCs/>
          <w:color w:val="auto"/>
          <w:sz w:val="22"/>
          <w:szCs w:val="22"/>
        </w:rPr>
        <w:t>ve</w:t>
      </w:r>
      <w:r w:rsidR="00810DAA" w:rsidRPr="004B5131">
        <w:rPr>
          <w:bCs/>
          <w:color w:val="auto"/>
          <w:sz w:val="22"/>
          <w:szCs w:val="22"/>
        </w:rPr>
        <w:t xml:space="preserve"> been reported to CDC</w:t>
      </w:r>
      <w:r w:rsidR="00810DAA">
        <w:rPr>
          <w:bCs/>
          <w:color w:val="auto"/>
          <w:sz w:val="22"/>
          <w:szCs w:val="22"/>
        </w:rPr>
        <w:t xml:space="preserve"> during </w:t>
      </w:r>
      <w:r w:rsidR="00A20B8E">
        <w:rPr>
          <w:bCs/>
          <w:color w:val="auto"/>
          <w:sz w:val="22"/>
          <w:szCs w:val="22"/>
        </w:rPr>
        <w:t>W</w:t>
      </w:r>
      <w:r w:rsidR="00810DAA">
        <w:rPr>
          <w:bCs/>
          <w:color w:val="auto"/>
          <w:sz w:val="22"/>
          <w:szCs w:val="22"/>
        </w:rPr>
        <w:t xml:space="preserve">eek </w:t>
      </w:r>
      <w:r w:rsidR="00784EBE">
        <w:rPr>
          <w:bCs/>
          <w:color w:val="auto"/>
          <w:sz w:val="22"/>
          <w:szCs w:val="22"/>
        </w:rPr>
        <w:t>4</w:t>
      </w:r>
      <w:r>
        <w:rPr>
          <w:bCs/>
          <w:color w:val="auto"/>
          <w:sz w:val="22"/>
          <w:szCs w:val="22"/>
        </w:rPr>
        <w:t>6</w:t>
      </w:r>
    </w:p>
    <w:p w14:paraId="1F8B9DF8" w14:textId="1AAD79D9" w:rsidR="00810DAA" w:rsidRPr="00810DAA" w:rsidRDefault="00D23EEF" w:rsidP="009C6E03">
      <w:pPr>
        <w:pStyle w:val="Default"/>
        <w:numPr>
          <w:ilvl w:val="1"/>
          <w:numId w:val="30"/>
        </w:numPr>
        <w:rPr>
          <w:bCs/>
          <w:color w:val="auto"/>
          <w:sz w:val="22"/>
          <w:szCs w:val="22"/>
        </w:rPr>
      </w:pPr>
      <w:r>
        <w:rPr>
          <w:bCs/>
          <w:color w:val="auto"/>
          <w:sz w:val="22"/>
          <w:szCs w:val="22"/>
        </w:rPr>
        <w:t>Total number of</w:t>
      </w:r>
      <w:r w:rsidR="00810DAA" w:rsidRPr="00E5774F">
        <w:rPr>
          <w:bCs/>
          <w:color w:val="auto"/>
          <w:sz w:val="22"/>
          <w:szCs w:val="22"/>
        </w:rPr>
        <w:t xml:space="preserve"> influenza-associated pediatric deaths</w:t>
      </w:r>
      <w:r>
        <w:rPr>
          <w:bCs/>
          <w:color w:val="auto"/>
          <w:sz w:val="22"/>
          <w:szCs w:val="22"/>
        </w:rPr>
        <w:t xml:space="preserve"> that have occurred </w:t>
      </w:r>
      <w:r w:rsidR="00D92C16">
        <w:rPr>
          <w:bCs/>
          <w:color w:val="auto"/>
          <w:sz w:val="22"/>
          <w:szCs w:val="22"/>
        </w:rPr>
        <w:t>since the beginning of</w:t>
      </w:r>
      <w:r>
        <w:rPr>
          <w:bCs/>
          <w:color w:val="auto"/>
          <w:sz w:val="22"/>
          <w:szCs w:val="22"/>
        </w:rPr>
        <w:t xml:space="preserve"> the 2024-2025 season and </w:t>
      </w:r>
      <w:r w:rsidR="00810DAA" w:rsidRPr="00E5774F">
        <w:rPr>
          <w:bCs/>
          <w:color w:val="auto"/>
          <w:sz w:val="22"/>
          <w:szCs w:val="22"/>
        </w:rPr>
        <w:t xml:space="preserve">reported to </w:t>
      </w:r>
      <w:r w:rsidR="00BE3841" w:rsidRPr="00E5774F">
        <w:rPr>
          <w:bCs/>
          <w:color w:val="auto"/>
          <w:sz w:val="22"/>
          <w:szCs w:val="22"/>
        </w:rPr>
        <w:t>CDC</w:t>
      </w:r>
      <w:r w:rsidR="00BE3841">
        <w:rPr>
          <w:bCs/>
          <w:color w:val="auto"/>
          <w:sz w:val="22"/>
          <w:szCs w:val="22"/>
        </w:rPr>
        <w:t>:</w:t>
      </w:r>
      <w:r>
        <w:rPr>
          <w:bCs/>
          <w:color w:val="auto"/>
          <w:sz w:val="22"/>
          <w:szCs w:val="22"/>
        </w:rPr>
        <w:t xml:space="preserve"> </w:t>
      </w:r>
      <w:r w:rsidR="00BD18C5">
        <w:rPr>
          <w:b/>
          <w:color w:val="auto"/>
          <w:sz w:val="22"/>
          <w:szCs w:val="22"/>
        </w:rPr>
        <w:t>Two</w:t>
      </w:r>
    </w:p>
    <w:p w14:paraId="4A380464" w14:textId="0BA8C4DB" w:rsidR="00810DAA" w:rsidRPr="00B41D73" w:rsidRDefault="00810DAA" w:rsidP="00810DAA">
      <w:pPr>
        <w:pStyle w:val="Default"/>
        <w:numPr>
          <w:ilvl w:val="0"/>
          <w:numId w:val="30"/>
        </w:numPr>
        <w:adjustRightInd/>
        <w:rPr>
          <w:color w:val="auto"/>
          <w:sz w:val="22"/>
          <w:szCs w:val="22"/>
        </w:rPr>
      </w:pPr>
      <w:r w:rsidRPr="00B41D73">
        <w:rPr>
          <w:color w:val="auto"/>
          <w:sz w:val="22"/>
          <w:szCs w:val="22"/>
        </w:rPr>
        <w:t xml:space="preserve">During Week </w:t>
      </w:r>
      <w:r w:rsidR="00784EBE">
        <w:rPr>
          <w:color w:val="auto"/>
          <w:sz w:val="22"/>
          <w:szCs w:val="22"/>
        </w:rPr>
        <w:t>4</w:t>
      </w:r>
      <w:r w:rsidR="00BD18C5">
        <w:rPr>
          <w:color w:val="auto"/>
          <w:sz w:val="22"/>
          <w:szCs w:val="22"/>
        </w:rPr>
        <w:t>6</w:t>
      </w:r>
      <w:r w:rsidRPr="00B41D73">
        <w:rPr>
          <w:color w:val="auto"/>
          <w:sz w:val="22"/>
          <w:szCs w:val="22"/>
        </w:rPr>
        <w:t xml:space="preserve">, </w:t>
      </w:r>
      <w:r w:rsidR="00BD18C5">
        <w:rPr>
          <w:b/>
          <w:bCs/>
          <w:color w:val="auto"/>
          <w:sz w:val="22"/>
          <w:szCs w:val="22"/>
        </w:rPr>
        <w:t>2.1</w:t>
      </w:r>
      <w:r w:rsidRPr="00B41D73">
        <w:rPr>
          <w:b/>
          <w:bCs/>
          <w:color w:val="auto"/>
          <w:sz w:val="22"/>
          <w:szCs w:val="22"/>
        </w:rPr>
        <w:t>%</w:t>
      </w:r>
      <w:r w:rsidRPr="00B41D73">
        <w:rPr>
          <w:color w:val="auto"/>
          <w:sz w:val="22"/>
          <w:szCs w:val="22"/>
        </w:rPr>
        <w:t xml:space="preserve"> of </w:t>
      </w:r>
      <w:r w:rsidRPr="00B41D73">
        <w:rPr>
          <w:b/>
          <w:bCs/>
          <w:color w:val="auto"/>
          <w:sz w:val="22"/>
          <w:szCs w:val="22"/>
          <w:u w:val="single"/>
        </w:rPr>
        <w:t>clinical laboratory specimens</w:t>
      </w:r>
      <w:r w:rsidRPr="00B41D73">
        <w:rPr>
          <w:color w:val="auto"/>
          <w:sz w:val="22"/>
          <w:szCs w:val="22"/>
        </w:rPr>
        <w:t xml:space="preserve"> were </w:t>
      </w:r>
      <w:r w:rsidRPr="00B41D73">
        <w:rPr>
          <w:b/>
          <w:color w:val="auto"/>
          <w:sz w:val="22"/>
          <w:szCs w:val="22"/>
        </w:rPr>
        <w:t xml:space="preserve">positive for </w:t>
      </w:r>
      <w:r w:rsidR="00E33146" w:rsidRPr="00B41D73">
        <w:rPr>
          <w:b/>
          <w:color w:val="auto"/>
          <w:sz w:val="22"/>
          <w:szCs w:val="22"/>
        </w:rPr>
        <w:t>the influenza</w:t>
      </w:r>
      <w:r w:rsidR="00D27DE9">
        <w:rPr>
          <w:b/>
          <w:color w:val="auto"/>
          <w:sz w:val="22"/>
          <w:szCs w:val="22"/>
        </w:rPr>
        <w:t xml:space="preserve"> virus</w:t>
      </w:r>
      <w:r>
        <w:rPr>
          <w:b/>
          <w:color w:val="auto"/>
          <w:sz w:val="22"/>
          <w:szCs w:val="22"/>
        </w:rPr>
        <w:t>.</w:t>
      </w:r>
      <w:r>
        <w:rPr>
          <w:color w:val="auto"/>
          <w:sz w:val="22"/>
          <w:szCs w:val="22"/>
        </w:rPr>
        <w:t xml:space="preserve"> </w:t>
      </w:r>
      <w:r w:rsidR="000E23AA">
        <w:rPr>
          <w:color w:val="auto"/>
          <w:sz w:val="22"/>
          <w:szCs w:val="22"/>
        </w:rPr>
        <w:t xml:space="preserve">This percentage is </w:t>
      </w:r>
      <w:r w:rsidR="0009167C">
        <w:rPr>
          <w:color w:val="auto"/>
          <w:sz w:val="22"/>
          <w:szCs w:val="22"/>
        </w:rPr>
        <w:t>higher</w:t>
      </w:r>
      <w:r w:rsidR="000E23AA">
        <w:rPr>
          <w:color w:val="auto"/>
          <w:sz w:val="22"/>
          <w:szCs w:val="22"/>
        </w:rPr>
        <w:t xml:space="preserve"> than last week (</w:t>
      </w:r>
      <w:r w:rsidR="00370162">
        <w:rPr>
          <w:color w:val="auto"/>
          <w:sz w:val="22"/>
          <w:szCs w:val="22"/>
        </w:rPr>
        <w:t>1</w:t>
      </w:r>
      <w:r w:rsidR="000E23AA">
        <w:rPr>
          <w:color w:val="auto"/>
          <w:sz w:val="22"/>
          <w:szCs w:val="22"/>
        </w:rPr>
        <w:t>.</w:t>
      </w:r>
      <w:r w:rsidR="00BD18C5">
        <w:rPr>
          <w:color w:val="auto"/>
          <w:sz w:val="22"/>
          <w:szCs w:val="22"/>
        </w:rPr>
        <w:t>6</w:t>
      </w:r>
      <w:r w:rsidR="000E23AA">
        <w:rPr>
          <w:color w:val="auto"/>
          <w:sz w:val="22"/>
          <w:szCs w:val="22"/>
        </w:rPr>
        <w:t>%).</w:t>
      </w:r>
    </w:p>
    <w:p w14:paraId="620D4D3D" w14:textId="7E580220" w:rsidR="00810DAA" w:rsidRPr="007E3C3D" w:rsidRDefault="00810DAA" w:rsidP="00810DAA">
      <w:pPr>
        <w:pStyle w:val="Default"/>
        <w:numPr>
          <w:ilvl w:val="0"/>
          <w:numId w:val="30"/>
        </w:numPr>
        <w:rPr>
          <w:color w:val="auto"/>
          <w:sz w:val="22"/>
          <w:szCs w:val="22"/>
        </w:rPr>
      </w:pPr>
      <w:r w:rsidRPr="00535ADA">
        <w:rPr>
          <w:color w:val="auto"/>
          <w:sz w:val="22"/>
          <w:szCs w:val="22"/>
        </w:rPr>
        <w:t xml:space="preserve">During Week </w:t>
      </w:r>
      <w:r w:rsidR="00784EBE">
        <w:rPr>
          <w:color w:val="auto"/>
          <w:sz w:val="22"/>
          <w:szCs w:val="22"/>
        </w:rPr>
        <w:t>4</w:t>
      </w:r>
      <w:r w:rsidR="00BD18C5">
        <w:rPr>
          <w:color w:val="auto"/>
          <w:sz w:val="22"/>
          <w:szCs w:val="22"/>
        </w:rPr>
        <w:t>6</w:t>
      </w:r>
      <w:r w:rsidRPr="00535ADA">
        <w:rPr>
          <w:color w:val="auto"/>
          <w:sz w:val="22"/>
          <w:szCs w:val="22"/>
        </w:rPr>
        <w:t>,</w:t>
      </w:r>
      <w:r>
        <w:rPr>
          <w:color w:val="auto"/>
          <w:sz w:val="22"/>
          <w:szCs w:val="22"/>
        </w:rPr>
        <w:t xml:space="preserve"> </w:t>
      </w:r>
      <w:r w:rsidR="00BD18C5">
        <w:rPr>
          <w:color w:val="auto"/>
          <w:sz w:val="22"/>
          <w:szCs w:val="22"/>
        </w:rPr>
        <w:t>309</w:t>
      </w:r>
      <w:r>
        <w:rPr>
          <w:b/>
          <w:color w:val="auto"/>
          <w:sz w:val="22"/>
          <w:szCs w:val="22"/>
        </w:rPr>
        <w:t xml:space="preserve"> </w:t>
      </w:r>
      <w:r w:rsidRPr="00535ADA">
        <w:rPr>
          <w:b/>
          <w:color w:val="auto"/>
          <w:sz w:val="22"/>
          <w:szCs w:val="22"/>
        </w:rPr>
        <w:t>(</w:t>
      </w:r>
      <w:r w:rsidR="00BD18C5">
        <w:rPr>
          <w:b/>
          <w:bCs/>
          <w:color w:val="auto"/>
          <w:sz w:val="22"/>
          <w:szCs w:val="22"/>
        </w:rPr>
        <w:t>31</w:t>
      </w:r>
      <w:r>
        <w:rPr>
          <w:b/>
          <w:bCs/>
          <w:color w:val="auto"/>
          <w:sz w:val="22"/>
          <w:szCs w:val="22"/>
        </w:rPr>
        <w:t>.</w:t>
      </w:r>
      <w:r w:rsidR="00391182">
        <w:rPr>
          <w:b/>
          <w:bCs/>
          <w:color w:val="auto"/>
          <w:sz w:val="22"/>
          <w:szCs w:val="22"/>
        </w:rPr>
        <w:t>1</w:t>
      </w:r>
      <w:r w:rsidR="00BD18C5">
        <w:rPr>
          <w:b/>
          <w:bCs/>
          <w:color w:val="auto"/>
          <w:sz w:val="22"/>
          <w:szCs w:val="22"/>
        </w:rPr>
        <w:t>2</w:t>
      </w:r>
      <w:r w:rsidR="0077316E">
        <w:rPr>
          <w:b/>
          <w:bCs/>
          <w:color w:val="auto"/>
          <w:sz w:val="22"/>
          <w:szCs w:val="22"/>
        </w:rPr>
        <w:t>%</w:t>
      </w:r>
      <w:r w:rsidRPr="00535ADA">
        <w:rPr>
          <w:b/>
          <w:bCs/>
          <w:color w:val="auto"/>
          <w:sz w:val="22"/>
          <w:szCs w:val="22"/>
        </w:rPr>
        <w:t>)</w:t>
      </w:r>
      <w:r w:rsidRPr="00535ADA">
        <w:rPr>
          <w:color w:val="auto"/>
          <w:sz w:val="22"/>
          <w:szCs w:val="22"/>
        </w:rPr>
        <w:t xml:space="preserve"> </w:t>
      </w:r>
      <w:r w:rsidRPr="00535ADA">
        <w:rPr>
          <w:b/>
          <w:color w:val="auto"/>
          <w:sz w:val="22"/>
          <w:szCs w:val="22"/>
        </w:rPr>
        <w:t xml:space="preserve">specimens </w:t>
      </w:r>
      <w:r w:rsidRPr="00535ADA">
        <w:rPr>
          <w:bCs/>
          <w:color w:val="auto"/>
          <w:sz w:val="22"/>
          <w:szCs w:val="22"/>
        </w:rPr>
        <w:t>were</w:t>
      </w:r>
      <w:r w:rsidRPr="00535ADA">
        <w:rPr>
          <w:b/>
          <w:color w:val="auto"/>
          <w:sz w:val="22"/>
          <w:szCs w:val="22"/>
        </w:rPr>
        <w:t xml:space="preserve"> positive</w:t>
      </w:r>
      <w:r w:rsidR="00FB0BB4">
        <w:rPr>
          <w:b/>
          <w:color w:val="auto"/>
          <w:sz w:val="22"/>
          <w:szCs w:val="22"/>
        </w:rPr>
        <w:t xml:space="preserve"> for influenza viruses</w:t>
      </w:r>
      <w:r w:rsidRPr="00535ADA">
        <w:rPr>
          <w:b/>
          <w:color w:val="auto"/>
          <w:sz w:val="22"/>
          <w:szCs w:val="22"/>
        </w:rPr>
        <w:t xml:space="preserve"> at </w:t>
      </w:r>
      <w:r w:rsidRPr="00535ADA">
        <w:rPr>
          <w:b/>
          <w:color w:val="auto"/>
          <w:sz w:val="22"/>
          <w:szCs w:val="22"/>
          <w:u w:val="single"/>
        </w:rPr>
        <w:t>public health laboratories</w:t>
      </w:r>
      <w:r w:rsidRPr="00535ADA">
        <w:rPr>
          <w:color w:val="auto"/>
          <w:sz w:val="22"/>
          <w:szCs w:val="22"/>
        </w:rPr>
        <w:t>.</w:t>
      </w:r>
      <w:r w:rsidR="000E23AA">
        <w:rPr>
          <w:color w:val="auto"/>
          <w:sz w:val="22"/>
          <w:szCs w:val="22"/>
        </w:rPr>
        <w:t xml:space="preserve"> This percentage is </w:t>
      </w:r>
      <w:r w:rsidR="00370162">
        <w:rPr>
          <w:color w:val="auto"/>
          <w:sz w:val="22"/>
          <w:szCs w:val="22"/>
        </w:rPr>
        <w:t>high</w:t>
      </w:r>
      <w:r w:rsidR="001307DF">
        <w:rPr>
          <w:color w:val="auto"/>
          <w:sz w:val="22"/>
          <w:szCs w:val="22"/>
        </w:rPr>
        <w:t>er</w:t>
      </w:r>
      <w:r w:rsidR="000E23AA">
        <w:rPr>
          <w:color w:val="auto"/>
          <w:sz w:val="22"/>
          <w:szCs w:val="22"/>
        </w:rPr>
        <w:t xml:space="preserve"> than last week (</w:t>
      </w:r>
      <w:r w:rsidR="00BD18C5">
        <w:rPr>
          <w:color w:val="auto"/>
          <w:sz w:val="22"/>
          <w:szCs w:val="22"/>
        </w:rPr>
        <w:t>21.10</w:t>
      </w:r>
      <w:r w:rsidR="000E23AA">
        <w:rPr>
          <w:color w:val="auto"/>
          <w:sz w:val="22"/>
          <w:szCs w:val="22"/>
        </w:rPr>
        <w:t>%).</w:t>
      </w:r>
    </w:p>
    <w:p w14:paraId="6ABD8311" w14:textId="379D754F" w:rsidR="00486715" w:rsidRPr="007E3C3D" w:rsidRDefault="00486715" w:rsidP="00810DAA">
      <w:pPr>
        <w:pStyle w:val="Default"/>
        <w:adjustRightInd/>
        <w:rPr>
          <w:color w:val="auto"/>
          <w:sz w:val="22"/>
          <w:szCs w:val="22"/>
        </w:rPr>
      </w:pPr>
    </w:p>
    <w:sectPr w:rsidR="00486715" w:rsidRPr="007E3C3D" w:rsidSect="0052326C">
      <w:headerReference w:type="default" r:id="rId17"/>
      <w:footerReference w:type="default" r:id="rId18"/>
      <w:type w:val="continuous"/>
      <w:pgSz w:w="12240" w:h="16340"/>
      <w:pgMar w:top="198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9A07C" w14:textId="77777777" w:rsidR="00B651C1" w:rsidRDefault="00B651C1" w:rsidP="007B4537">
      <w:pPr>
        <w:spacing w:after="0" w:line="240" w:lineRule="auto"/>
      </w:pPr>
      <w:r>
        <w:separator/>
      </w:r>
    </w:p>
  </w:endnote>
  <w:endnote w:type="continuationSeparator" w:id="0">
    <w:p w14:paraId="3C68366A" w14:textId="77777777" w:rsidR="00B651C1" w:rsidRDefault="00B651C1" w:rsidP="007B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013CA" w14:textId="77777777" w:rsidR="00025066" w:rsidRDefault="00025066">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Pr>
        <w:noProof/>
        <w:color w:val="4F81BD" w:themeColor="accent1"/>
        <w:sz w:val="20"/>
        <w:szCs w:val="20"/>
      </w:rPr>
      <w:t>1</w:t>
    </w:r>
    <w:r>
      <w:rPr>
        <w:color w:val="4F81BD" w:themeColor="accent1"/>
        <w:sz w:val="20"/>
        <w:szCs w:val="20"/>
      </w:rPr>
      <w:fldChar w:fldCharType="end"/>
    </w:r>
  </w:p>
  <w:p w14:paraId="3FAD2E73" w14:textId="77777777" w:rsidR="00B651C1" w:rsidRPr="009D2161" w:rsidRDefault="00B651C1" w:rsidP="00A176DF">
    <w:pPr>
      <w:pStyle w:val="Footer"/>
      <w:spacing w:before="40"/>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0A548" w14:textId="77777777" w:rsidR="00B651C1" w:rsidRDefault="00B651C1" w:rsidP="007B4537">
      <w:pPr>
        <w:spacing w:after="0" w:line="240" w:lineRule="auto"/>
      </w:pPr>
      <w:r>
        <w:separator/>
      </w:r>
    </w:p>
  </w:footnote>
  <w:footnote w:type="continuationSeparator" w:id="0">
    <w:p w14:paraId="342E9B75" w14:textId="77777777" w:rsidR="00B651C1" w:rsidRDefault="00B651C1" w:rsidP="007B4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C819B" w14:textId="346F8AE9" w:rsidR="00B651C1" w:rsidRPr="00005F01" w:rsidRDefault="00B651C1" w:rsidP="003E7D64">
    <w:pPr>
      <w:pStyle w:val="Default"/>
      <w:jc w:val="center"/>
      <w:rPr>
        <w:b/>
        <w:bCs/>
        <w:color w:val="auto"/>
        <w:sz w:val="28"/>
        <w:szCs w:val="28"/>
      </w:rPr>
    </w:pPr>
    <w:r>
      <w:rPr>
        <w:b/>
        <w:bCs/>
        <w:noProof/>
        <w:color w:val="auto"/>
        <w:sz w:val="28"/>
        <w:szCs w:val="28"/>
      </w:rPr>
      <w:drawing>
        <wp:anchor distT="0" distB="0" distL="114300" distR="114300" simplePos="0" relativeHeight="251670528" behindDoc="0" locked="0" layoutInCell="1" allowOverlap="1" wp14:anchorId="0730D305" wp14:editId="771C1D49">
          <wp:simplePos x="0" y="0"/>
          <wp:positionH relativeFrom="column">
            <wp:posOffset>5285105</wp:posOffset>
          </wp:positionH>
          <wp:positionV relativeFrom="paragraph">
            <wp:posOffset>-36195</wp:posOffset>
          </wp:positionV>
          <wp:extent cx="1097280" cy="590550"/>
          <wp:effectExtent l="0" t="0" r="7620" b="0"/>
          <wp:wrapSquare wrapText="bothSides"/>
          <wp:docPr id="7" name="Picture 7" descr="M:\Marion Coun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arion County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4B6">
      <w:rPr>
        <w:b/>
        <w:bCs/>
        <w:color w:val="auto"/>
        <w:sz w:val="28"/>
        <w:szCs w:val="28"/>
      </w:rPr>
      <w:t xml:space="preserve">                      </w:t>
    </w:r>
    <w:r w:rsidR="00995345">
      <w:rPr>
        <w:b/>
        <w:bCs/>
        <w:color w:val="auto"/>
        <w:sz w:val="28"/>
        <w:szCs w:val="28"/>
      </w:rPr>
      <w:t xml:space="preserve">Marion County </w:t>
    </w:r>
    <w:r w:rsidRPr="00005F01">
      <w:rPr>
        <w:b/>
        <w:bCs/>
        <w:color w:val="auto"/>
        <w:sz w:val="28"/>
        <w:szCs w:val="28"/>
      </w:rPr>
      <w:t>Influenza Situation Report</w:t>
    </w:r>
  </w:p>
  <w:p w14:paraId="2DD4EF93" w14:textId="17678D20" w:rsidR="00B651C1" w:rsidRDefault="00E124B6" w:rsidP="001F3AF1">
    <w:pPr>
      <w:pStyle w:val="Default"/>
      <w:tabs>
        <w:tab w:val="center" w:pos="5400"/>
        <w:tab w:val="left" w:pos="8973"/>
      </w:tabs>
      <w:jc w:val="center"/>
      <w:rPr>
        <w:b/>
        <w:bCs/>
        <w:color w:val="auto"/>
        <w:sz w:val="28"/>
        <w:szCs w:val="28"/>
      </w:rPr>
    </w:pPr>
    <w:r>
      <w:rPr>
        <w:b/>
        <w:bCs/>
        <w:color w:val="auto"/>
        <w:sz w:val="28"/>
        <w:szCs w:val="28"/>
      </w:rPr>
      <w:t xml:space="preserve">                      </w:t>
    </w:r>
    <w:r w:rsidR="00B651C1">
      <w:rPr>
        <w:b/>
        <w:bCs/>
        <w:color w:val="auto"/>
        <w:sz w:val="28"/>
        <w:szCs w:val="28"/>
      </w:rPr>
      <w:t>202</w:t>
    </w:r>
    <w:r w:rsidR="00086DD2">
      <w:rPr>
        <w:b/>
        <w:bCs/>
        <w:color w:val="auto"/>
        <w:sz w:val="28"/>
        <w:szCs w:val="28"/>
      </w:rPr>
      <w:t>4</w:t>
    </w:r>
    <w:r w:rsidR="00B651C1" w:rsidRPr="00005F01">
      <w:rPr>
        <w:b/>
        <w:bCs/>
        <w:color w:val="auto"/>
        <w:sz w:val="28"/>
        <w:szCs w:val="28"/>
      </w:rPr>
      <w:t>-20</w:t>
    </w:r>
    <w:r w:rsidR="00B651C1">
      <w:rPr>
        <w:b/>
        <w:bCs/>
        <w:color w:val="auto"/>
        <w:sz w:val="28"/>
        <w:szCs w:val="28"/>
      </w:rPr>
      <w:t>2</w:t>
    </w:r>
    <w:r w:rsidR="00086DD2">
      <w:rPr>
        <w:b/>
        <w:bCs/>
        <w:color w:val="auto"/>
        <w:sz w:val="28"/>
        <w:szCs w:val="28"/>
      </w:rPr>
      <w:t>5</w:t>
    </w:r>
    <w:r w:rsidR="00B651C1" w:rsidRPr="00005F01">
      <w:rPr>
        <w:b/>
        <w:bCs/>
        <w:color w:val="auto"/>
        <w:sz w:val="28"/>
        <w:szCs w:val="28"/>
      </w:rPr>
      <w:t xml:space="preserve"> Seasonal Influenza </w:t>
    </w:r>
    <w:r w:rsidR="00B651C1">
      <w:rPr>
        <w:b/>
        <w:bCs/>
        <w:color w:val="auto"/>
        <w:sz w:val="28"/>
        <w:szCs w:val="28"/>
      </w:rPr>
      <w:t>Week</w:t>
    </w:r>
    <w:r w:rsidR="0052326C">
      <w:rPr>
        <w:b/>
        <w:bCs/>
        <w:color w:val="auto"/>
        <w:sz w:val="28"/>
        <w:szCs w:val="28"/>
      </w:rPr>
      <w:t xml:space="preserve"> </w:t>
    </w:r>
    <w:r w:rsidR="00086DD2">
      <w:rPr>
        <w:b/>
        <w:bCs/>
        <w:color w:val="auto"/>
        <w:sz w:val="28"/>
        <w:szCs w:val="28"/>
      </w:rPr>
      <w:t>4</w:t>
    </w:r>
    <w:r w:rsidR="002A396F">
      <w:rPr>
        <w:b/>
        <w:bCs/>
        <w:color w:val="auto"/>
        <w:sz w:val="28"/>
        <w:szCs w:val="28"/>
      </w:rPr>
      <w:t>7</w:t>
    </w:r>
  </w:p>
  <w:p w14:paraId="5CF7B331" w14:textId="44D64F71" w:rsidR="00B651C1" w:rsidRPr="00005F01" w:rsidRDefault="00E124B6" w:rsidP="00066667">
    <w:pPr>
      <w:pStyle w:val="Default"/>
      <w:tabs>
        <w:tab w:val="center" w:pos="5400"/>
        <w:tab w:val="left" w:pos="8973"/>
      </w:tabs>
      <w:jc w:val="center"/>
      <w:rPr>
        <w:b/>
        <w:bCs/>
        <w:color w:val="auto"/>
        <w:sz w:val="28"/>
        <w:szCs w:val="28"/>
      </w:rPr>
    </w:pPr>
    <w:r>
      <w:rPr>
        <w:b/>
        <w:bCs/>
        <w:color w:val="auto"/>
        <w:sz w:val="28"/>
        <w:szCs w:val="28"/>
      </w:rPr>
      <w:t xml:space="preserve">                      </w:t>
    </w:r>
    <w:r w:rsidR="00A661BC">
      <w:rPr>
        <w:b/>
        <w:bCs/>
        <w:color w:val="auto"/>
        <w:sz w:val="28"/>
        <w:szCs w:val="28"/>
      </w:rPr>
      <w:t>(</w:t>
    </w:r>
    <w:r w:rsidR="00835B0C">
      <w:rPr>
        <w:b/>
        <w:bCs/>
        <w:color w:val="auto"/>
        <w:sz w:val="28"/>
        <w:szCs w:val="28"/>
      </w:rPr>
      <w:t>November</w:t>
    </w:r>
    <w:r w:rsidR="009936DF">
      <w:rPr>
        <w:b/>
        <w:bCs/>
        <w:color w:val="auto"/>
        <w:sz w:val="28"/>
        <w:szCs w:val="28"/>
      </w:rPr>
      <w:t xml:space="preserve"> </w:t>
    </w:r>
    <w:r w:rsidR="00FF7B98">
      <w:rPr>
        <w:b/>
        <w:bCs/>
        <w:color w:val="auto"/>
        <w:sz w:val="28"/>
        <w:szCs w:val="28"/>
      </w:rPr>
      <w:t>1</w:t>
    </w:r>
    <w:r w:rsidR="002A396F">
      <w:rPr>
        <w:b/>
        <w:bCs/>
        <w:color w:val="auto"/>
        <w:sz w:val="28"/>
        <w:szCs w:val="28"/>
      </w:rPr>
      <w:t>7</w:t>
    </w:r>
    <w:r w:rsidR="00D02C3C">
      <w:rPr>
        <w:b/>
        <w:bCs/>
        <w:color w:val="auto"/>
        <w:sz w:val="28"/>
        <w:szCs w:val="28"/>
      </w:rPr>
      <w:t>, 202</w:t>
    </w:r>
    <w:r w:rsidR="00DE656A">
      <w:rPr>
        <w:b/>
        <w:bCs/>
        <w:color w:val="auto"/>
        <w:sz w:val="28"/>
        <w:szCs w:val="28"/>
      </w:rPr>
      <w:t>4</w:t>
    </w:r>
    <w:r w:rsidR="00A661BC">
      <w:rPr>
        <w:b/>
        <w:bCs/>
        <w:color w:val="auto"/>
        <w:sz w:val="28"/>
        <w:szCs w:val="28"/>
      </w:rPr>
      <w:t xml:space="preserve"> </w:t>
    </w:r>
    <w:r w:rsidR="008A2B45">
      <w:rPr>
        <w:b/>
        <w:bCs/>
        <w:color w:val="auto"/>
        <w:sz w:val="28"/>
        <w:szCs w:val="28"/>
      </w:rPr>
      <w:t>–</w:t>
    </w:r>
    <w:r w:rsidR="009513ED">
      <w:rPr>
        <w:b/>
        <w:bCs/>
        <w:color w:val="auto"/>
        <w:sz w:val="28"/>
        <w:szCs w:val="28"/>
      </w:rPr>
      <w:t xml:space="preserve"> </w:t>
    </w:r>
    <w:r w:rsidR="00066667">
      <w:rPr>
        <w:b/>
        <w:bCs/>
        <w:color w:val="auto"/>
        <w:sz w:val="28"/>
        <w:szCs w:val="28"/>
      </w:rPr>
      <w:t>November</w:t>
    </w:r>
    <w:r w:rsidR="007863C5">
      <w:rPr>
        <w:b/>
        <w:bCs/>
        <w:color w:val="auto"/>
        <w:sz w:val="28"/>
        <w:szCs w:val="28"/>
      </w:rPr>
      <w:t xml:space="preserve"> </w:t>
    </w:r>
    <w:r w:rsidR="002A396F">
      <w:rPr>
        <w:b/>
        <w:bCs/>
        <w:color w:val="auto"/>
        <w:sz w:val="28"/>
        <w:szCs w:val="28"/>
      </w:rPr>
      <w:t>24</w:t>
    </w:r>
    <w:r w:rsidR="00A661BC">
      <w:rPr>
        <w:b/>
        <w:bCs/>
        <w:color w:val="auto"/>
        <w:sz w:val="28"/>
        <w:szCs w:val="28"/>
      </w:rPr>
      <w:t>, 202</w:t>
    </w:r>
    <w:r w:rsidR="00EC44B9">
      <w:rPr>
        <w:b/>
        <w:bCs/>
        <w:color w:val="auto"/>
        <w:sz w:val="28"/>
        <w:szCs w:val="28"/>
      </w:rPr>
      <w:t>4</w:t>
    </w:r>
    <w:r w:rsidR="00A661BC">
      <w:rPr>
        <w:b/>
        <w:bCs/>
        <w:color w:val="auto"/>
        <w:sz w:val="28"/>
        <w:szCs w:val="28"/>
      </w:rPr>
      <w:t>)</w:t>
    </w:r>
  </w:p>
  <w:p w14:paraId="25A24202" w14:textId="2A20CE19" w:rsidR="00B651C1" w:rsidRDefault="00B651C1" w:rsidP="00E124B6">
    <w:pPr>
      <w:pStyle w:val="Default"/>
      <w:jc w:val="center"/>
      <w:rPr>
        <w:rFonts w:ascii="Calibri" w:hAnsi="Calibri" w:cs="Calibri"/>
        <w:sz w:val="22"/>
        <w:szCs w:val="22"/>
      </w:rPr>
    </w:pPr>
    <w:r>
      <w:rPr>
        <w:rFonts w:ascii="Calibri" w:hAnsi="Calibri" w:cs="Calibri"/>
        <w:sz w:val="22"/>
        <w:szCs w:val="22"/>
      </w:rPr>
      <w:t>Marion County Public Health Department, IN 202</w:t>
    </w:r>
    <w:r w:rsidR="002919F1">
      <w:rPr>
        <w:rFonts w:ascii="Calibri" w:hAnsi="Calibri" w:cs="Calibri"/>
        <w:sz w:val="22"/>
        <w:szCs w:val="22"/>
      </w:rPr>
      <w:t>4</w:t>
    </w:r>
    <w:r w:rsidR="003741B4">
      <w:rPr>
        <w:rFonts w:ascii="Calibri" w:hAnsi="Calibri" w:cs="Calibri"/>
        <w:sz w:val="22"/>
        <w:szCs w:val="22"/>
      </w:rPr>
      <w:t>-</w:t>
    </w:r>
    <w:r w:rsidR="00086DD2">
      <w:rPr>
        <w:rFonts w:ascii="Calibri" w:hAnsi="Calibri" w:cs="Calibri"/>
        <w:sz w:val="22"/>
        <w:szCs w:val="22"/>
      </w:rPr>
      <w:t>1</w:t>
    </w:r>
    <w:r w:rsidR="00066667">
      <w:rPr>
        <w:rFonts w:ascii="Calibri" w:hAnsi="Calibri" w:cs="Calibri"/>
        <w:sz w:val="22"/>
        <w:szCs w:val="22"/>
      </w:rPr>
      <w:t>1</w:t>
    </w:r>
    <w:r w:rsidR="00F100FE">
      <w:rPr>
        <w:rFonts w:ascii="Calibri" w:hAnsi="Calibri" w:cs="Calibri"/>
        <w:sz w:val="22"/>
        <w:szCs w:val="22"/>
      </w:rPr>
      <w:t>-</w:t>
    </w:r>
    <w:r w:rsidR="002A396F">
      <w:rPr>
        <w:rFonts w:ascii="Calibri" w:hAnsi="Calibri" w:cs="Calibri"/>
        <w:sz w:val="22"/>
        <w:szCs w:val="22"/>
      </w:rPr>
      <w:t>25</w:t>
    </w:r>
  </w:p>
  <w:p w14:paraId="5CCB0D15" w14:textId="77777777" w:rsidR="00B651C1" w:rsidRDefault="00B651C1" w:rsidP="003E7D64">
    <w:pPr>
      <w:pStyle w:val="Default"/>
      <w:jc w:val="center"/>
      <w:rPr>
        <w:rFonts w:ascii="Calibri" w:hAnsi="Calibri" w:cs="Calibri"/>
        <w:sz w:val="16"/>
        <w:szCs w:val="16"/>
      </w:rPr>
    </w:pPr>
    <w:r>
      <w:rPr>
        <w:rFonts w:ascii="Calibri" w:hAnsi="Calibri" w:cs="Calibri"/>
        <w:sz w:val="16"/>
        <w:szCs w:val="16"/>
      </w:rPr>
      <w:t xml:space="preserve">Please send comments or suggestions about content to </w:t>
    </w:r>
    <w:hyperlink r:id="rId2" w:history="1">
      <w:r>
        <w:rPr>
          <w:rStyle w:val="Hyperlink"/>
          <w:rFonts w:ascii="Calibri" w:hAnsi="Calibri" w:cs="Calibri"/>
          <w:sz w:val="16"/>
          <w:szCs w:val="16"/>
        </w:rPr>
        <w:t>epidemiology@hhcorp.org</w:t>
      </w:r>
    </w:hyperlink>
    <w:r>
      <w:rPr>
        <w:rFonts w:ascii="Calibri" w:hAnsi="Calibri" w:cs="Calibri"/>
        <w:sz w:val="16"/>
        <w:szCs w:val="16"/>
      </w:rPr>
      <w:t>.</w:t>
    </w:r>
  </w:p>
  <w:p w14:paraId="74C1CDF8" w14:textId="0ACB4883" w:rsidR="00B651C1" w:rsidRDefault="00B651C1" w:rsidP="007C783D">
    <w:pPr>
      <w:pStyle w:val="Default"/>
      <w:spacing w:after="120"/>
      <w:ind w:left="-90" w:right="-176"/>
      <w:jc w:val="center"/>
      <w:rPr>
        <w:rFonts w:ascii="Calibri" w:hAnsi="Calibri" w:cs="Calibri"/>
        <w:color w:val="auto"/>
        <w:sz w:val="16"/>
        <w:szCs w:val="16"/>
      </w:rPr>
    </w:pPr>
    <w:r>
      <w:rPr>
        <w:rFonts w:ascii="Calibri" w:hAnsi="Calibri" w:cs="Calibri"/>
        <w:color w:val="auto"/>
        <w:sz w:val="16"/>
        <w:szCs w:val="16"/>
      </w:rPr>
      <w:t xml:space="preserve">To subscribe to this report, email your name and email address to </w:t>
    </w:r>
    <w:hyperlink r:id="rId3" w:history="1">
      <w:r w:rsidR="00BB5D45" w:rsidRPr="00BB5D45">
        <w:rPr>
          <w:rStyle w:val="Hyperlink"/>
          <w:rFonts w:ascii="Calibri" w:hAnsi="Calibri" w:cs="Calibri"/>
          <w:sz w:val="16"/>
          <w:szCs w:val="16"/>
        </w:rPr>
        <w:t>epidemiology@marionhealth.org</w:t>
      </w:r>
    </w:hyperlink>
    <w:r w:rsidRPr="00BB5D45">
      <w:rPr>
        <w:rStyle w:val="Hyperlink"/>
      </w:rPr>
      <w:t>,</w:t>
    </w:r>
    <w:r>
      <w:rPr>
        <w:rFonts w:ascii="Calibri" w:hAnsi="Calibri" w:cs="Calibri"/>
        <w:color w:val="auto"/>
        <w:sz w:val="16"/>
        <w:szCs w:val="16"/>
      </w:rPr>
      <w:t xml:space="preserve"> with subject “Add to Weekly Flu Report distribution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4263"/>
    <w:multiLevelType w:val="hybridMultilevel"/>
    <w:tmpl w:val="26B8A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C2E74"/>
    <w:multiLevelType w:val="hybridMultilevel"/>
    <w:tmpl w:val="52E6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105A4"/>
    <w:multiLevelType w:val="hybridMultilevel"/>
    <w:tmpl w:val="28FE01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35603F"/>
    <w:multiLevelType w:val="hybridMultilevel"/>
    <w:tmpl w:val="1A36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A661B"/>
    <w:multiLevelType w:val="hybridMultilevel"/>
    <w:tmpl w:val="D4F2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7F261F"/>
    <w:multiLevelType w:val="hybridMultilevel"/>
    <w:tmpl w:val="377AA47E"/>
    <w:lvl w:ilvl="0" w:tplc="C0109E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62914"/>
    <w:multiLevelType w:val="hybridMultilevel"/>
    <w:tmpl w:val="5956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9679E"/>
    <w:multiLevelType w:val="hybridMultilevel"/>
    <w:tmpl w:val="D94C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2155D"/>
    <w:multiLevelType w:val="hybridMultilevel"/>
    <w:tmpl w:val="FA20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D1CE7"/>
    <w:multiLevelType w:val="hybridMultilevel"/>
    <w:tmpl w:val="E05C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97B0E"/>
    <w:multiLevelType w:val="hybridMultilevel"/>
    <w:tmpl w:val="FAA40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7914FB"/>
    <w:multiLevelType w:val="hybridMultilevel"/>
    <w:tmpl w:val="3E3C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A110B"/>
    <w:multiLevelType w:val="hybridMultilevel"/>
    <w:tmpl w:val="1DF6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53719"/>
    <w:multiLevelType w:val="hybridMultilevel"/>
    <w:tmpl w:val="A67EA756"/>
    <w:lvl w:ilvl="0" w:tplc="40D453E0">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3049C"/>
    <w:multiLevelType w:val="hybridMultilevel"/>
    <w:tmpl w:val="EABE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E4A8C"/>
    <w:multiLevelType w:val="hybridMultilevel"/>
    <w:tmpl w:val="41DC1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B414B0"/>
    <w:multiLevelType w:val="hybridMultilevel"/>
    <w:tmpl w:val="EA26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0022F"/>
    <w:multiLevelType w:val="hybridMultilevel"/>
    <w:tmpl w:val="00308384"/>
    <w:lvl w:ilvl="0" w:tplc="A9605BB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E5197"/>
    <w:multiLevelType w:val="hybridMultilevel"/>
    <w:tmpl w:val="9F0C2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9F3F52"/>
    <w:multiLevelType w:val="hybridMultilevel"/>
    <w:tmpl w:val="F958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04564"/>
    <w:multiLevelType w:val="hybridMultilevel"/>
    <w:tmpl w:val="8AAA0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536563"/>
    <w:multiLevelType w:val="hybridMultilevel"/>
    <w:tmpl w:val="37FE9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F6021"/>
    <w:multiLevelType w:val="hybridMultilevel"/>
    <w:tmpl w:val="359E48B4"/>
    <w:lvl w:ilvl="0" w:tplc="C0109E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2B1A87"/>
    <w:multiLevelType w:val="hybridMultilevel"/>
    <w:tmpl w:val="93CEAD2E"/>
    <w:lvl w:ilvl="0" w:tplc="68E6AA4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244128"/>
    <w:multiLevelType w:val="hybridMultilevel"/>
    <w:tmpl w:val="BE8C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F775FE"/>
    <w:multiLevelType w:val="hybridMultilevel"/>
    <w:tmpl w:val="B3EA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6A2AA8"/>
    <w:multiLevelType w:val="hybridMultilevel"/>
    <w:tmpl w:val="4B82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31F03"/>
    <w:multiLevelType w:val="hybridMultilevel"/>
    <w:tmpl w:val="DAF0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743640">
    <w:abstractNumId w:val="14"/>
  </w:num>
  <w:num w:numId="2" w16cid:durableId="1499811860">
    <w:abstractNumId w:val="22"/>
  </w:num>
  <w:num w:numId="3" w16cid:durableId="58671511">
    <w:abstractNumId w:val="5"/>
  </w:num>
  <w:num w:numId="4" w16cid:durableId="227884000">
    <w:abstractNumId w:val="20"/>
  </w:num>
  <w:num w:numId="5" w16cid:durableId="1586767613">
    <w:abstractNumId w:val="11"/>
  </w:num>
  <w:num w:numId="6" w16cid:durableId="2037464401">
    <w:abstractNumId w:val="8"/>
  </w:num>
  <w:num w:numId="7" w16cid:durableId="1594435479">
    <w:abstractNumId w:val="12"/>
  </w:num>
  <w:num w:numId="8" w16cid:durableId="457408188">
    <w:abstractNumId w:val="3"/>
  </w:num>
  <w:num w:numId="9" w16cid:durableId="1571234859">
    <w:abstractNumId w:val="10"/>
  </w:num>
  <w:num w:numId="10" w16cid:durableId="2094356527">
    <w:abstractNumId w:val="1"/>
  </w:num>
  <w:num w:numId="11" w16cid:durableId="1866628322">
    <w:abstractNumId w:val="7"/>
  </w:num>
  <w:num w:numId="12" w16cid:durableId="1867406642">
    <w:abstractNumId w:val="24"/>
  </w:num>
  <w:num w:numId="13" w16cid:durableId="2101750854">
    <w:abstractNumId w:val="15"/>
  </w:num>
  <w:num w:numId="14" w16cid:durableId="1418945790">
    <w:abstractNumId w:val="26"/>
  </w:num>
  <w:num w:numId="15" w16cid:durableId="1868831875">
    <w:abstractNumId w:val="25"/>
  </w:num>
  <w:num w:numId="16" w16cid:durableId="2139444492">
    <w:abstractNumId w:val="4"/>
  </w:num>
  <w:num w:numId="17" w16cid:durableId="1569532442">
    <w:abstractNumId w:val="18"/>
  </w:num>
  <w:num w:numId="18" w16cid:durableId="736126525">
    <w:abstractNumId w:val="27"/>
  </w:num>
  <w:num w:numId="19" w16cid:durableId="1813670027">
    <w:abstractNumId w:val="16"/>
  </w:num>
  <w:num w:numId="20" w16cid:durableId="286744370">
    <w:abstractNumId w:val="19"/>
  </w:num>
  <w:num w:numId="21" w16cid:durableId="1947813486">
    <w:abstractNumId w:val="0"/>
  </w:num>
  <w:num w:numId="22" w16cid:durableId="236742953">
    <w:abstractNumId w:val="9"/>
  </w:num>
  <w:num w:numId="23" w16cid:durableId="1646665545">
    <w:abstractNumId w:val="17"/>
  </w:num>
  <w:num w:numId="24" w16cid:durableId="1534073050">
    <w:abstractNumId w:val="21"/>
  </w:num>
  <w:num w:numId="25" w16cid:durableId="2086487626">
    <w:abstractNumId w:val="10"/>
  </w:num>
  <w:num w:numId="26" w16cid:durableId="969702251">
    <w:abstractNumId w:val="10"/>
  </w:num>
  <w:num w:numId="27" w16cid:durableId="383330415">
    <w:abstractNumId w:val="10"/>
  </w:num>
  <w:num w:numId="28" w16cid:durableId="622033459">
    <w:abstractNumId w:val="10"/>
  </w:num>
  <w:num w:numId="29" w16cid:durableId="1237396164">
    <w:abstractNumId w:val="10"/>
  </w:num>
  <w:num w:numId="30" w16cid:durableId="413935770">
    <w:abstractNumId w:val="10"/>
  </w:num>
  <w:num w:numId="31" w16cid:durableId="1318025969">
    <w:abstractNumId w:val="10"/>
  </w:num>
  <w:num w:numId="32" w16cid:durableId="137497385">
    <w:abstractNumId w:val="21"/>
  </w:num>
  <w:num w:numId="33" w16cid:durableId="162281231">
    <w:abstractNumId w:val="13"/>
  </w:num>
  <w:num w:numId="34" w16cid:durableId="950667679">
    <w:abstractNumId w:val="21"/>
  </w:num>
  <w:num w:numId="35" w16cid:durableId="1974630401">
    <w:abstractNumId w:val="21"/>
  </w:num>
  <w:num w:numId="36" w16cid:durableId="554586321">
    <w:abstractNumId w:val="23"/>
  </w:num>
  <w:num w:numId="37" w16cid:durableId="935794537">
    <w:abstractNumId w:val="2"/>
  </w:num>
  <w:num w:numId="38" w16cid:durableId="2117553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802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50"/>
    <w:rsid w:val="00000572"/>
    <w:rsid w:val="00000D77"/>
    <w:rsid w:val="00001394"/>
    <w:rsid w:val="000014DE"/>
    <w:rsid w:val="00002643"/>
    <w:rsid w:val="000029D2"/>
    <w:rsid w:val="0000361D"/>
    <w:rsid w:val="000041E7"/>
    <w:rsid w:val="00004D6B"/>
    <w:rsid w:val="00005F01"/>
    <w:rsid w:val="00006250"/>
    <w:rsid w:val="0000680D"/>
    <w:rsid w:val="0001031C"/>
    <w:rsid w:val="00010404"/>
    <w:rsid w:val="00012CCD"/>
    <w:rsid w:val="00012F5A"/>
    <w:rsid w:val="00013F84"/>
    <w:rsid w:val="00013FCE"/>
    <w:rsid w:val="00014100"/>
    <w:rsid w:val="000141CF"/>
    <w:rsid w:val="00014A78"/>
    <w:rsid w:val="00015AFF"/>
    <w:rsid w:val="000164E3"/>
    <w:rsid w:val="00016EA6"/>
    <w:rsid w:val="00017203"/>
    <w:rsid w:val="0002029C"/>
    <w:rsid w:val="00021C62"/>
    <w:rsid w:val="00021DFD"/>
    <w:rsid w:val="0002281C"/>
    <w:rsid w:val="00022F9C"/>
    <w:rsid w:val="00023E0D"/>
    <w:rsid w:val="000249E4"/>
    <w:rsid w:val="00024ECA"/>
    <w:rsid w:val="00025066"/>
    <w:rsid w:val="0002510C"/>
    <w:rsid w:val="000254AB"/>
    <w:rsid w:val="0002630D"/>
    <w:rsid w:val="00026533"/>
    <w:rsid w:val="00026A89"/>
    <w:rsid w:val="00027251"/>
    <w:rsid w:val="000274A0"/>
    <w:rsid w:val="0002776B"/>
    <w:rsid w:val="00030F08"/>
    <w:rsid w:val="00032EB6"/>
    <w:rsid w:val="00033454"/>
    <w:rsid w:val="00033974"/>
    <w:rsid w:val="00033C74"/>
    <w:rsid w:val="00035344"/>
    <w:rsid w:val="000361DC"/>
    <w:rsid w:val="000365D2"/>
    <w:rsid w:val="0004030D"/>
    <w:rsid w:val="00040AB4"/>
    <w:rsid w:val="00044117"/>
    <w:rsid w:val="0004432B"/>
    <w:rsid w:val="00045197"/>
    <w:rsid w:val="00046098"/>
    <w:rsid w:val="0004708C"/>
    <w:rsid w:val="000470BB"/>
    <w:rsid w:val="000471BA"/>
    <w:rsid w:val="00047C9C"/>
    <w:rsid w:val="0005115C"/>
    <w:rsid w:val="00051172"/>
    <w:rsid w:val="00051254"/>
    <w:rsid w:val="000515BB"/>
    <w:rsid w:val="00052C2B"/>
    <w:rsid w:val="00053675"/>
    <w:rsid w:val="00053D66"/>
    <w:rsid w:val="00054BDC"/>
    <w:rsid w:val="00054FD3"/>
    <w:rsid w:val="00055336"/>
    <w:rsid w:val="00055FBA"/>
    <w:rsid w:val="000567FF"/>
    <w:rsid w:val="00057C0C"/>
    <w:rsid w:val="00061907"/>
    <w:rsid w:val="00061E35"/>
    <w:rsid w:val="0006207C"/>
    <w:rsid w:val="00062977"/>
    <w:rsid w:val="00062BA9"/>
    <w:rsid w:val="00063BF8"/>
    <w:rsid w:val="00064C95"/>
    <w:rsid w:val="00066022"/>
    <w:rsid w:val="00066667"/>
    <w:rsid w:val="00067CE2"/>
    <w:rsid w:val="000700D6"/>
    <w:rsid w:val="00070224"/>
    <w:rsid w:val="0007045D"/>
    <w:rsid w:val="000708E2"/>
    <w:rsid w:val="00075919"/>
    <w:rsid w:val="000762CF"/>
    <w:rsid w:val="00076EBB"/>
    <w:rsid w:val="0007766C"/>
    <w:rsid w:val="00077756"/>
    <w:rsid w:val="00077EFD"/>
    <w:rsid w:val="0008182C"/>
    <w:rsid w:val="000819D3"/>
    <w:rsid w:val="00083464"/>
    <w:rsid w:val="00083951"/>
    <w:rsid w:val="00083DC5"/>
    <w:rsid w:val="00084AFE"/>
    <w:rsid w:val="00086D5B"/>
    <w:rsid w:val="00086D9F"/>
    <w:rsid w:val="00086DD2"/>
    <w:rsid w:val="00090339"/>
    <w:rsid w:val="00090FC7"/>
    <w:rsid w:val="0009167C"/>
    <w:rsid w:val="00092734"/>
    <w:rsid w:val="0009483C"/>
    <w:rsid w:val="00096203"/>
    <w:rsid w:val="00096280"/>
    <w:rsid w:val="00096F82"/>
    <w:rsid w:val="0009748E"/>
    <w:rsid w:val="000978F3"/>
    <w:rsid w:val="000A06A8"/>
    <w:rsid w:val="000A1C7F"/>
    <w:rsid w:val="000A1CE3"/>
    <w:rsid w:val="000A22D6"/>
    <w:rsid w:val="000A2803"/>
    <w:rsid w:val="000A2C76"/>
    <w:rsid w:val="000A2F48"/>
    <w:rsid w:val="000A31F9"/>
    <w:rsid w:val="000A3317"/>
    <w:rsid w:val="000A4672"/>
    <w:rsid w:val="000A4D91"/>
    <w:rsid w:val="000A4DAE"/>
    <w:rsid w:val="000A56F8"/>
    <w:rsid w:val="000A594C"/>
    <w:rsid w:val="000A5D14"/>
    <w:rsid w:val="000A6016"/>
    <w:rsid w:val="000A756D"/>
    <w:rsid w:val="000A78AF"/>
    <w:rsid w:val="000A7B4F"/>
    <w:rsid w:val="000B00C9"/>
    <w:rsid w:val="000B1B4E"/>
    <w:rsid w:val="000B2B87"/>
    <w:rsid w:val="000B3061"/>
    <w:rsid w:val="000B44C1"/>
    <w:rsid w:val="000B4B5A"/>
    <w:rsid w:val="000B579A"/>
    <w:rsid w:val="000B6551"/>
    <w:rsid w:val="000B6D27"/>
    <w:rsid w:val="000B6D7C"/>
    <w:rsid w:val="000B6F65"/>
    <w:rsid w:val="000C0086"/>
    <w:rsid w:val="000C1864"/>
    <w:rsid w:val="000C1EEE"/>
    <w:rsid w:val="000C25CC"/>
    <w:rsid w:val="000C346E"/>
    <w:rsid w:val="000C3B13"/>
    <w:rsid w:val="000C3BD1"/>
    <w:rsid w:val="000C4E94"/>
    <w:rsid w:val="000C5CBB"/>
    <w:rsid w:val="000C6071"/>
    <w:rsid w:val="000C7056"/>
    <w:rsid w:val="000D0869"/>
    <w:rsid w:val="000D13D3"/>
    <w:rsid w:val="000D20E8"/>
    <w:rsid w:val="000D28A8"/>
    <w:rsid w:val="000D2C31"/>
    <w:rsid w:val="000D2D15"/>
    <w:rsid w:val="000D35B9"/>
    <w:rsid w:val="000D5BEC"/>
    <w:rsid w:val="000D5D0C"/>
    <w:rsid w:val="000D6AD4"/>
    <w:rsid w:val="000D77F7"/>
    <w:rsid w:val="000E015F"/>
    <w:rsid w:val="000E09AF"/>
    <w:rsid w:val="000E14CF"/>
    <w:rsid w:val="000E158A"/>
    <w:rsid w:val="000E1A01"/>
    <w:rsid w:val="000E1FE0"/>
    <w:rsid w:val="000E23AA"/>
    <w:rsid w:val="000E2889"/>
    <w:rsid w:val="000E2C49"/>
    <w:rsid w:val="000E3967"/>
    <w:rsid w:val="000E4C30"/>
    <w:rsid w:val="000E579A"/>
    <w:rsid w:val="000E5875"/>
    <w:rsid w:val="000E5993"/>
    <w:rsid w:val="000E5EC7"/>
    <w:rsid w:val="000E7B25"/>
    <w:rsid w:val="000F1E3E"/>
    <w:rsid w:val="000F28DF"/>
    <w:rsid w:val="000F3721"/>
    <w:rsid w:val="000F3732"/>
    <w:rsid w:val="000F491E"/>
    <w:rsid w:val="000F56E3"/>
    <w:rsid w:val="000F5B9C"/>
    <w:rsid w:val="000F5DD1"/>
    <w:rsid w:val="000F7103"/>
    <w:rsid w:val="00100040"/>
    <w:rsid w:val="00100E0E"/>
    <w:rsid w:val="001013F4"/>
    <w:rsid w:val="00101A56"/>
    <w:rsid w:val="0010219F"/>
    <w:rsid w:val="0010269C"/>
    <w:rsid w:val="00103E6F"/>
    <w:rsid w:val="00104219"/>
    <w:rsid w:val="001070CE"/>
    <w:rsid w:val="00111102"/>
    <w:rsid w:val="00112125"/>
    <w:rsid w:val="00112D48"/>
    <w:rsid w:val="00112DB6"/>
    <w:rsid w:val="00114650"/>
    <w:rsid w:val="00114A07"/>
    <w:rsid w:val="00115C97"/>
    <w:rsid w:val="00116A14"/>
    <w:rsid w:val="00117140"/>
    <w:rsid w:val="0011771C"/>
    <w:rsid w:val="001200D7"/>
    <w:rsid w:val="00121233"/>
    <w:rsid w:val="0012358F"/>
    <w:rsid w:val="00123F76"/>
    <w:rsid w:val="001243EF"/>
    <w:rsid w:val="00124B32"/>
    <w:rsid w:val="0012522A"/>
    <w:rsid w:val="00125231"/>
    <w:rsid w:val="00126053"/>
    <w:rsid w:val="0012766F"/>
    <w:rsid w:val="001301D2"/>
    <w:rsid w:val="001307DF"/>
    <w:rsid w:val="00131010"/>
    <w:rsid w:val="00131428"/>
    <w:rsid w:val="00132A03"/>
    <w:rsid w:val="001333B1"/>
    <w:rsid w:val="00133A65"/>
    <w:rsid w:val="00133DA9"/>
    <w:rsid w:val="00134CE2"/>
    <w:rsid w:val="001354DE"/>
    <w:rsid w:val="00137A31"/>
    <w:rsid w:val="00137A67"/>
    <w:rsid w:val="001404FA"/>
    <w:rsid w:val="00141AFA"/>
    <w:rsid w:val="00142655"/>
    <w:rsid w:val="00143083"/>
    <w:rsid w:val="001452A6"/>
    <w:rsid w:val="00145323"/>
    <w:rsid w:val="001455A0"/>
    <w:rsid w:val="0014568E"/>
    <w:rsid w:val="00145DE1"/>
    <w:rsid w:val="001464D0"/>
    <w:rsid w:val="0014694D"/>
    <w:rsid w:val="00147133"/>
    <w:rsid w:val="00147E18"/>
    <w:rsid w:val="00147F3E"/>
    <w:rsid w:val="00151397"/>
    <w:rsid w:val="0015154F"/>
    <w:rsid w:val="00151711"/>
    <w:rsid w:val="00151F7A"/>
    <w:rsid w:val="0015280B"/>
    <w:rsid w:val="00153B36"/>
    <w:rsid w:val="00155F5C"/>
    <w:rsid w:val="001565F6"/>
    <w:rsid w:val="00157F48"/>
    <w:rsid w:val="001607CA"/>
    <w:rsid w:val="00160CD3"/>
    <w:rsid w:val="00162515"/>
    <w:rsid w:val="001649F5"/>
    <w:rsid w:val="00166E29"/>
    <w:rsid w:val="00170F3F"/>
    <w:rsid w:val="001719AE"/>
    <w:rsid w:val="00171ED6"/>
    <w:rsid w:val="00172193"/>
    <w:rsid w:val="001723F8"/>
    <w:rsid w:val="00172DEA"/>
    <w:rsid w:val="001737EF"/>
    <w:rsid w:val="00173D37"/>
    <w:rsid w:val="0017475B"/>
    <w:rsid w:val="001766B0"/>
    <w:rsid w:val="00176B8D"/>
    <w:rsid w:val="00176D30"/>
    <w:rsid w:val="00176F76"/>
    <w:rsid w:val="0017739B"/>
    <w:rsid w:val="001774B2"/>
    <w:rsid w:val="00177E6F"/>
    <w:rsid w:val="0018005B"/>
    <w:rsid w:val="001801C5"/>
    <w:rsid w:val="00180916"/>
    <w:rsid w:val="00181D3D"/>
    <w:rsid w:val="001828ED"/>
    <w:rsid w:val="00183587"/>
    <w:rsid w:val="001844B3"/>
    <w:rsid w:val="00185895"/>
    <w:rsid w:val="00187CCF"/>
    <w:rsid w:val="001905FD"/>
    <w:rsid w:val="00190887"/>
    <w:rsid w:val="00191F98"/>
    <w:rsid w:val="0019217A"/>
    <w:rsid w:val="00192271"/>
    <w:rsid w:val="00192E02"/>
    <w:rsid w:val="00194981"/>
    <w:rsid w:val="00194B69"/>
    <w:rsid w:val="00195466"/>
    <w:rsid w:val="00195C72"/>
    <w:rsid w:val="00196A88"/>
    <w:rsid w:val="00196BE1"/>
    <w:rsid w:val="001A218A"/>
    <w:rsid w:val="001A275F"/>
    <w:rsid w:val="001A5219"/>
    <w:rsid w:val="001A5732"/>
    <w:rsid w:val="001A58F8"/>
    <w:rsid w:val="001A5CC8"/>
    <w:rsid w:val="001A634E"/>
    <w:rsid w:val="001B0633"/>
    <w:rsid w:val="001B1F17"/>
    <w:rsid w:val="001B2354"/>
    <w:rsid w:val="001B2508"/>
    <w:rsid w:val="001B2548"/>
    <w:rsid w:val="001B2800"/>
    <w:rsid w:val="001B2AA4"/>
    <w:rsid w:val="001B2FDB"/>
    <w:rsid w:val="001B3145"/>
    <w:rsid w:val="001B452E"/>
    <w:rsid w:val="001B4DE3"/>
    <w:rsid w:val="001B4EFB"/>
    <w:rsid w:val="001B553E"/>
    <w:rsid w:val="001B6BE0"/>
    <w:rsid w:val="001B6BFF"/>
    <w:rsid w:val="001B7B4B"/>
    <w:rsid w:val="001C04E2"/>
    <w:rsid w:val="001C0803"/>
    <w:rsid w:val="001C0E29"/>
    <w:rsid w:val="001C145C"/>
    <w:rsid w:val="001C1F84"/>
    <w:rsid w:val="001C2450"/>
    <w:rsid w:val="001C4CCC"/>
    <w:rsid w:val="001C54A7"/>
    <w:rsid w:val="001C5777"/>
    <w:rsid w:val="001C5C31"/>
    <w:rsid w:val="001C7898"/>
    <w:rsid w:val="001C78C3"/>
    <w:rsid w:val="001D02DA"/>
    <w:rsid w:val="001D0911"/>
    <w:rsid w:val="001D23B1"/>
    <w:rsid w:val="001D3499"/>
    <w:rsid w:val="001D3AB9"/>
    <w:rsid w:val="001D4164"/>
    <w:rsid w:val="001D4465"/>
    <w:rsid w:val="001D45AF"/>
    <w:rsid w:val="001D4A5B"/>
    <w:rsid w:val="001D5C63"/>
    <w:rsid w:val="001D5C94"/>
    <w:rsid w:val="001D6A6B"/>
    <w:rsid w:val="001D6F8D"/>
    <w:rsid w:val="001E0F71"/>
    <w:rsid w:val="001E165F"/>
    <w:rsid w:val="001E1750"/>
    <w:rsid w:val="001E22F2"/>
    <w:rsid w:val="001E39C4"/>
    <w:rsid w:val="001E3D53"/>
    <w:rsid w:val="001E60A2"/>
    <w:rsid w:val="001E7E6F"/>
    <w:rsid w:val="001F16CF"/>
    <w:rsid w:val="001F2411"/>
    <w:rsid w:val="001F3AF1"/>
    <w:rsid w:val="001F544F"/>
    <w:rsid w:val="001F55BE"/>
    <w:rsid w:val="001F70BA"/>
    <w:rsid w:val="001F7245"/>
    <w:rsid w:val="00200D83"/>
    <w:rsid w:val="00201754"/>
    <w:rsid w:val="00202024"/>
    <w:rsid w:val="00202C69"/>
    <w:rsid w:val="00203377"/>
    <w:rsid w:val="00204613"/>
    <w:rsid w:val="00204ABF"/>
    <w:rsid w:val="00205541"/>
    <w:rsid w:val="00205BC3"/>
    <w:rsid w:val="0020600A"/>
    <w:rsid w:val="00207049"/>
    <w:rsid w:val="00207CB7"/>
    <w:rsid w:val="00210034"/>
    <w:rsid w:val="00210360"/>
    <w:rsid w:val="00211066"/>
    <w:rsid w:val="002111C4"/>
    <w:rsid w:val="00211C62"/>
    <w:rsid w:val="00212428"/>
    <w:rsid w:val="0021285C"/>
    <w:rsid w:val="00213975"/>
    <w:rsid w:val="00213F10"/>
    <w:rsid w:val="002155BA"/>
    <w:rsid w:val="00215B26"/>
    <w:rsid w:val="0021655A"/>
    <w:rsid w:val="0021686A"/>
    <w:rsid w:val="00216ABD"/>
    <w:rsid w:val="0021772C"/>
    <w:rsid w:val="002178AA"/>
    <w:rsid w:val="00221519"/>
    <w:rsid w:val="002227C4"/>
    <w:rsid w:val="00222A27"/>
    <w:rsid w:val="0022338B"/>
    <w:rsid w:val="00223820"/>
    <w:rsid w:val="00223F4C"/>
    <w:rsid w:val="00224441"/>
    <w:rsid w:val="00225476"/>
    <w:rsid w:val="00225BE0"/>
    <w:rsid w:val="00226741"/>
    <w:rsid w:val="002272F8"/>
    <w:rsid w:val="00230FCE"/>
    <w:rsid w:val="00231A3E"/>
    <w:rsid w:val="00231B0C"/>
    <w:rsid w:val="00232F4D"/>
    <w:rsid w:val="0023463F"/>
    <w:rsid w:val="00234B23"/>
    <w:rsid w:val="00235E76"/>
    <w:rsid w:val="002401A7"/>
    <w:rsid w:val="00240207"/>
    <w:rsid w:val="00240D5D"/>
    <w:rsid w:val="00241542"/>
    <w:rsid w:val="0024293A"/>
    <w:rsid w:val="00242C35"/>
    <w:rsid w:val="00243162"/>
    <w:rsid w:val="002433CA"/>
    <w:rsid w:val="0024369B"/>
    <w:rsid w:val="00244072"/>
    <w:rsid w:val="00245B00"/>
    <w:rsid w:val="00245CF4"/>
    <w:rsid w:val="00246181"/>
    <w:rsid w:val="0024668C"/>
    <w:rsid w:val="00246C9D"/>
    <w:rsid w:val="00246E76"/>
    <w:rsid w:val="002477DF"/>
    <w:rsid w:val="00247C86"/>
    <w:rsid w:val="0025032E"/>
    <w:rsid w:val="00250E7C"/>
    <w:rsid w:val="0025231A"/>
    <w:rsid w:val="00254318"/>
    <w:rsid w:val="00256356"/>
    <w:rsid w:val="00256982"/>
    <w:rsid w:val="00256DC0"/>
    <w:rsid w:val="0025721A"/>
    <w:rsid w:val="002600BD"/>
    <w:rsid w:val="00260319"/>
    <w:rsid w:val="00262A3B"/>
    <w:rsid w:val="00262D5A"/>
    <w:rsid w:val="00263620"/>
    <w:rsid w:val="00263849"/>
    <w:rsid w:val="0026581D"/>
    <w:rsid w:val="002661F0"/>
    <w:rsid w:val="00266C0A"/>
    <w:rsid w:val="00266E68"/>
    <w:rsid w:val="00267874"/>
    <w:rsid w:val="00271650"/>
    <w:rsid w:val="00273192"/>
    <w:rsid w:val="002731A7"/>
    <w:rsid w:val="00274AC3"/>
    <w:rsid w:val="00275640"/>
    <w:rsid w:val="00276148"/>
    <w:rsid w:val="0027707D"/>
    <w:rsid w:val="00277226"/>
    <w:rsid w:val="00277F08"/>
    <w:rsid w:val="002804BA"/>
    <w:rsid w:val="00281C63"/>
    <w:rsid w:val="00283FB4"/>
    <w:rsid w:val="0028440F"/>
    <w:rsid w:val="00285628"/>
    <w:rsid w:val="0028569B"/>
    <w:rsid w:val="002861EB"/>
    <w:rsid w:val="00290528"/>
    <w:rsid w:val="00290770"/>
    <w:rsid w:val="0029091E"/>
    <w:rsid w:val="0029173D"/>
    <w:rsid w:val="002919F1"/>
    <w:rsid w:val="0029296F"/>
    <w:rsid w:val="00294079"/>
    <w:rsid w:val="00295109"/>
    <w:rsid w:val="00295B79"/>
    <w:rsid w:val="002A014C"/>
    <w:rsid w:val="002A0E63"/>
    <w:rsid w:val="002A1B1B"/>
    <w:rsid w:val="002A2A32"/>
    <w:rsid w:val="002A32B4"/>
    <w:rsid w:val="002A370A"/>
    <w:rsid w:val="002A396F"/>
    <w:rsid w:val="002A3B73"/>
    <w:rsid w:val="002A461E"/>
    <w:rsid w:val="002A57C8"/>
    <w:rsid w:val="002A589C"/>
    <w:rsid w:val="002A58D6"/>
    <w:rsid w:val="002A65CE"/>
    <w:rsid w:val="002A6A71"/>
    <w:rsid w:val="002A6E2F"/>
    <w:rsid w:val="002B0440"/>
    <w:rsid w:val="002B07C3"/>
    <w:rsid w:val="002B0E95"/>
    <w:rsid w:val="002B2276"/>
    <w:rsid w:val="002B2F45"/>
    <w:rsid w:val="002B4641"/>
    <w:rsid w:val="002B503B"/>
    <w:rsid w:val="002B5F35"/>
    <w:rsid w:val="002B74D3"/>
    <w:rsid w:val="002B7B2B"/>
    <w:rsid w:val="002B7D98"/>
    <w:rsid w:val="002C0A01"/>
    <w:rsid w:val="002C0C08"/>
    <w:rsid w:val="002C1981"/>
    <w:rsid w:val="002C1FC8"/>
    <w:rsid w:val="002C33C3"/>
    <w:rsid w:val="002C3C4F"/>
    <w:rsid w:val="002C3D3F"/>
    <w:rsid w:val="002C4AF1"/>
    <w:rsid w:val="002C5F71"/>
    <w:rsid w:val="002C686A"/>
    <w:rsid w:val="002C6AA8"/>
    <w:rsid w:val="002C6C27"/>
    <w:rsid w:val="002C6D60"/>
    <w:rsid w:val="002C7E0C"/>
    <w:rsid w:val="002D05F3"/>
    <w:rsid w:val="002D0734"/>
    <w:rsid w:val="002D0814"/>
    <w:rsid w:val="002D0E61"/>
    <w:rsid w:val="002D16A0"/>
    <w:rsid w:val="002D37CB"/>
    <w:rsid w:val="002D380D"/>
    <w:rsid w:val="002D3F34"/>
    <w:rsid w:val="002D6207"/>
    <w:rsid w:val="002D63C2"/>
    <w:rsid w:val="002D68BD"/>
    <w:rsid w:val="002D75D3"/>
    <w:rsid w:val="002E116B"/>
    <w:rsid w:val="002E1C5C"/>
    <w:rsid w:val="002E1FC7"/>
    <w:rsid w:val="002E2777"/>
    <w:rsid w:val="002E2A88"/>
    <w:rsid w:val="002E2D16"/>
    <w:rsid w:val="002E307D"/>
    <w:rsid w:val="002E4925"/>
    <w:rsid w:val="002E4B40"/>
    <w:rsid w:val="002E4D36"/>
    <w:rsid w:val="002E4DF3"/>
    <w:rsid w:val="002E4EF3"/>
    <w:rsid w:val="002E5499"/>
    <w:rsid w:val="002E58C5"/>
    <w:rsid w:val="002E63C1"/>
    <w:rsid w:val="002E71D7"/>
    <w:rsid w:val="002F08FA"/>
    <w:rsid w:val="002F0B5C"/>
    <w:rsid w:val="002F1D76"/>
    <w:rsid w:val="002F2370"/>
    <w:rsid w:val="002F2ADD"/>
    <w:rsid w:val="002F3666"/>
    <w:rsid w:val="002F4FF8"/>
    <w:rsid w:val="002F5B7E"/>
    <w:rsid w:val="002F6C95"/>
    <w:rsid w:val="002F6E67"/>
    <w:rsid w:val="002F75CB"/>
    <w:rsid w:val="003008C6"/>
    <w:rsid w:val="003013E8"/>
    <w:rsid w:val="003027B4"/>
    <w:rsid w:val="00302B82"/>
    <w:rsid w:val="00302FFB"/>
    <w:rsid w:val="00303242"/>
    <w:rsid w:val="00303249"/>
    <w:rsid w:val="0030337D"/>
    <w:rsid w:val="00303FEE"/>
    <w:rsid w:val="00304047"/>
    <w:rsid w:val="003042E6"/>
    <w:rsid w:val="0030530B"/>
    <w:rsid w:val="00305918"/>
    <w:rsid w:val="0030593B"/>
    <w:rsid w:val="00305B26"/>
    <w:rsid w:val="0030626D"/>
    <w:rsid w:val="003063C0"/>
    <w:rsid w:val="003063D0"/>
    <w:rsid w:val="00307E4A"/>
    <w:rsid w:val="0031112D"/>
    <w:rsid w:val="00311940"/>
    <w:rsid w:val="00311956"/>
    <w:rsid w:val="003130EC"/>
    <w:rsid w:val="00313B79"/>
    <w:rsid w:val="00314016"/>
    <w:rsid w:val="00314887"/>
    <w:rsid w:val="00314E56"/>
    <w:rsid w:val="00314E89"/>
    <w:rsid w:val="0031562E"/>
    <w:rsid w:val="003157A6"/>
    <w:rsid w:val="00320950"/>
    <w:rsid w:val="00320F96"/>
    <w:rsid w:val="003223B8"/>
    <w:rsid w:val="003227B8"/>
    <w:rsid w:val="00322837"/>
    <w:rsid w:val="00324A36"/>
    <w:rsid w:val="00324DAA"/>
    <w:rsid w:val="0032557B"/>
    <w:rsid w:val="00326056"/>
    <w:rsid w:val="0032631B"/>
    <w:rsid w:val="0032635B"/>
    <w:rsid w:val="00327B85"/>
    <w:rsid w:val="00327D6F"/>
    <w:rsid w:val="00330F35"/>
    <w:rsid w:val="003313E5"/>
    <w:rsid w:val="0033222C"/>
    <w:rsid w:val="00333208"/>
    <w:rsid w:val="003334E8"/>
    <w:rsid w:val="00333B5D"/>
    <w:rsid w:val="00333CAD"/>
    <w:rsid w:val="003357F7"/>
    <w:rsid w:val="00336AFD"/>
    <w:rsid w:val="00336E94"/>
    <w:rsid w:val="00336ED7"/>
    <w:rsid w:val="00337AA6"/>
    <w:rsid w:val="00340296"/>
    <w:rsid w:val="00340A23"/>
    <w:rsid w:val="00341747"/>
    <w:rsid w:val="00341D51"/>
    <w:rsid w:val="00344617"/>
    <w:rsid w:val="003447E8"/>
    <w:rsid w:val="00345E30"/>
    <w:rsid w:val="003465AD"/>
    <w:rsid w:val="003468A7"/>
    <w:rsid w:val="00346E18"/>
    <w:rsid w:val="003471BF"/>
    <w:rsid w:val="003474AA"/>
    <w:rsid w:val="003477E7"/>
    <w:rsid w:val="00350286"/>
    <w:rsid w:val="0035076B"/>
    <w:rsid w:val="00350D0F"/>
    <w:rsid w:val="00351AEA"/>
    <w:rsid w:val="00351F9E"/>
    <w:rsid w:val="003528C7"/>
    <w:rsid w:val="00352CB2"/>
    <w:rsid w:val="0035319A"/>
    <w:rsid w:val="003534AA"/>
    <w:rsid w:val="00353A30"/>
    <w:rsid w:val="003546B3"/>
    <w:rsid w:val="00355151"/>
    <w:rsid w:val="0035604E"/>
    <w:rsid w:val="0036104B"/>
    <w:rsid w:val="00362C1C"/>
    <w:rsid w:val="003645F4"/>
    <w:rsid w:val="003659D5"/>
    <w:rsid w:val="003661A6"/>
    <w:rsid w:val="00367454"/>
    <w:rsid w:val="003678D2"/>
    <w:rsid w:val="00367EF9"/>
    <w:rsid w:val="00370162"/>
    <w:rsid w:val="00370881"/>
    <w:rsid w:val="00370977"/>
    <w:rsid w:val="003713FE"/>
    <w:rsid w:val="00371EF5"/>
    <w:rsid w:val="00373369"/>
    <w:rsid w:val="00373384"/>
    <w:rsid w:val="00373A8B"/>
    <w:rsid w:val="003741B4"/>
    <w:rsid w:val="00374E8F"/>
    <w:rsid w:val="003756B2"/>
    <w:rsid w:val="00380D34"/>
    <w:rsid w:val="00380FE1"/>
    <w:rsid w:val="00381A58"/>
    <w:rsid w:val="003820B2"/>
    <w:rsid w:val="003826A2"/>
    <w:rsid w:val="00382C25"/>
    <w:rsid w:val="00384762"/>
    <w:rsid w:val="003853F1"/>
    <w:rsid w:val="00385590"/>
    <w:rsid w:val="00386085"/>
    <w:rsid w:val="003873E4"/>
    <w:rsid w:val="00390D33"/>
    <w:rsid w:val="00391182"/>
    <w:rsid w:val="00391B0B"/>
    <w:rsid w:val="00391B63"/>
    <w:rsid w:val="00391B9D"/>
    <w:rsid w:val="003926AA"/>
    <w:rsid w:val="00395787"/>
    <w:rsid w:val="003968D4"/>
    <w:rsid w:val="00397936"/>
    <w:rsid w:val="00397FA7"/>
    <w:rsid w:val="003A02C0"/>
    <w:rsid w:val="003A0C19"/>
    <w:rsid w:val="003A240C"/>
    <w:rsid w:val="003A2DE6"/>
    <w:rsid w:val="003A329E"/>
    <w:rsid w:val="003A4EBA"/>
    <w:rsid w:val="003A660D"/>
    <w:rsid w:val="003A68AD"/>
    <w:rsid w:val="003A696B"/>
    <w:rsid w:val="003A7422"/>
    <w:rsid w:val="003A7943"/>
    <w:rsid w:val="003B037B"/>
    <w:rsid w:val="003B0B72"/>
    <w:rsid w:val="003B0E99"/>
    <w:rsid w:val="003B12FA"/>
    <w:rsid w:val="003B13F2"/>
    <w:rsid w:val="003B3B9D"/>
    <w:rsid w:val="003B4AA5"/>
    <w:rsid w:val="003B576E"/>
    <w:rsid w:val="003B6453"/>
    <w:rsid w:val="003B6D34"/>
    <w:rsid w:val="003B7749"/>
    <w:rsid w:val="003B7816"/>
    <w:rsid w:val="003B78F6"/>
    <w:rsid w:val="003B7AC6"/>
    <w:rsid w:val="003C061C"/>
    <w:rsid w:val="003C170A"/>
    <w:rsid w:val="003C1766"/>
    <w:rsid w:val="003C1D9D"/>
    <w:rsid w:val="003C1DC3"/>
    <w:rsid w:val="003C3033"/>
    <w:rsid w:val="003C3694"/>
    <w:rsid w:val="003C3D4A"/>
    <w:rsid w:val="003C4710"/>
    <w:rsid w:val="003C489D"/>
    <w:rsid w:val="003D0235"/>
    <w:rsid w:val="003D0A54"/>
    <w:rsid w:val="003D0EE6"/>
    <w:rsid w:val="003D1084"/>
    <w:rsid w:val="003D154A"/>
    <w:rsid w:val="003D3517"/>
    <w:rsid w:val="003D360A"/>
    <w:rsid w:val="003D36E0"/>
    <w:rsid w:val="003D4BF8"/>
    <w:rsid w:val="003D4E9F"/>
    <w:rsid w:val="003D63E9"/>
    <w:rsid w:val="003D6D4F"/>
    <w:rsid w:val="003D7D61"/>
    <w:rsid w:val="003E2651"/>
    <w:rsid w:val="003E3BDE"/>
    <w:rsid w:val="003E4966"/>
    <w:rsid w:val="003E4CB0"/>
    <w:rsid w:val="003E51D0"/>
    <w:rsid w:val="003E659A"/>
    <w:rsid w:val="003E6961"/>
    <w:rsid w:val="003E706E"/>
    <w:rsid w:val="003E72C0"/>
    <w:rsid w:val="003E7452"/>
    <w:rsid w:val="003E7D64"/>
    <w:rsid w:val="003E7EDD"/>
    <w:rsid w:val="003F076B"/>
    <w:rsid w:val="003F07A1"/>
    <w:rsid w:val="003F21E4"/>
    <w:rsid w:val="003F2AA1"/>
    <w:rsid w:val="003F2D3E"/>
    <w:rsid w:val="003F4251"/>
    <w:rsid w:val="003F460E"/>
    <w:rsid w:val="003F5F61"/>
    <w:rsid w:val="003F6518"/>
    <w:rsid w:val="003F77F4"/>
    <w:rsid w:val="003F7B93"/>
    <w:rsid w:val="003F7ECD"/>
    <w:rsid w:val="00400FED"/>
    <w:rsid w:val="00405D0F"/>
    <w:rsid w:val="0040636D"/>
    <w:rsid w:val="00407796"/>
    <w:rsid w:val="00407D89"/>
    <w:rsid w:val="00407E4C"/>
    <w:rsid w:val="0041151C"/>
    <w:rsid w:val="00411E3E"/>
    <w:rsid w:val="00412758"/>
    <w:rsid w:val="00414ACB"/>
    <w:rsid w:val="0041524C"/>
    <w:rsid w:val="004154BA"/>
    <w:rsid w:val="004154D9"/>
    <w:rsid w:val="0041562B"/>
    <w:rsid w:val="0041571C"/>
    <w:rsid w:val="0041578F"/>
    <w:rsid w:val="00416777"/>
    <w:rsid w:val="00420BFF"/>
    <w:rsid w:val="0042103F"/>
    <w:rsid w:val="00422ACC"/>
    <w:rsid w:val="00422B5B"/>
    <w:rsid w:val="00423796"/>
    <w:rsid w:val="0042506F"/>
    <w:rsid w:val="004254F2"/>
    <w:rsid w:val="004255F7"/>
    <w:rsid w:val="0042639D"/>
    <w:rsid w:val="00426CFF"/>
    <w:rsid w:val="00427069"/>
    <w:rsid w:val="00427450"/>
    <w:rsid w:val="00427A5D"/>
    <w:rsid w:val="00430479"/>
    <w:rsid w:val="004306ED"/>
    <w:rsid w:val="004307A6"/>
    <w:rsid w:val="00430F95"/>
    <w:rsid w:val="004313EB"/>
    <w:rsid w:val="00432B98"/>
    <w:rsid w:val="00433424"/>
    <w:rsid w:val="00433FEC"/>
    <w:rsid w:val="00435215"/>
    <w:rsid w:val="00435ACE"/>
    <w:rsid w:val="00436E90"/>
    <w:rsid w:val="00437F57"/>
    <w:rsid w:val="00440955"/>
    <w:rsid w:val="0044132D"/>
    <w:rsid w:val="00441ACB"/>
    <w:rsid w:val="00441C98"/>
    <w:rsid w:val="00443E9E"/>
    <w:rsid w:val="0044401C"/>
    <w:rsid w:val="00444885"/>
    <w:rsid w:val="0044694B"/>
    <w:rsid w:val="00446F85"/>
    <w:rsid w:val="0044790B"/>
    <w:rsid w:val="00447D30"/>
    <w:rsid w:val="0045114A"/>
    <w:rsid w:val="00451D8B"/>
    <w:rsid w:val="0045256E"/>
    <w:rsid w:val="004528B8"/>
    <w:rsid w:val="00452A30"/>
    <w:rsid w:val="00452AE5"/>
    <w:rsid w:val="0045304D"/>
    <w:rsid w:val="00454224"/>
    <w:rsid w:val="00454351"/>
    <w:rsid w:val="00454A0A"/>
    <w:rsid w:val="00454F49"/>
    <w:rsid w:val="00455B13"/>
    <w:rsid w:val="004575C5"/>
    <w:rsid w:val="0045770B"/>
    <w:rsid w:val="00457B5E"/>
    <w:rsid w:val="004600F1"/>
    <w:rsid w:val="004606B5"/>
    <w:rsid w:val="00460A2B"/>
    <w:rsid w:val="00460ED9"/>
    <w:rsid w:val="004626EE"/>
    <w:rsid w:val="004634D4"/>
    <w:rsid w:val="00463578"/>
    <w:rsid w:val="00465458"/>
    <w:rsid w:val="0046569F"/>
    <w:rsid w:val="00465CC5"/>
    <w:rsid w:val="004665BF"/>
    <w:rsid w:val="00467434"/>
    <w:rsid w:val="00470230"/>
    <w:rsid w:val="00470FCA"/>
    <w:rsid w:val="004716F4"/>
    <w:rsid w:val="00472AAC"/>
    <w:rsid w:val="004733F1"/>
    <w:rsid w:val="004734F4"/>
    <w:rsid w:val="00473BF4"/>
    <w:rsid w:val="00473F62"/>
    <w:rsid w:val="0047406F"/>
    <w:rsid w:val="004747A4"/>
    <w:rsid w:val="00475693"/>
    <w:rsid w:val="004767EA"/>
    <w:rsid w:val="004772DA"/>
    <w:rsid w:val="00477EB2"/>
    <w:rsid w:val="00480E42"/>
    <w:rsid w:val="00480FF9"/>
    <w:rsid w:val="00481F0E"/>
    <w:rsid w:val="00483B41"/>
    <w:rsid w:val="004840E0"/>
    <w:rsid w:val="00485A72"/>
    <w:rsid w:val="00485DD5"/>
    <w:rsid w:val="00486715"/>
    <w:rsid w:val="004868A3"/>
    <w:rsid w:val="0048696B"/>
    <w:rsid w:val="00486C96"/>
    <w:rsid w:val="00487EBB"/>
    <w:rsid w:val="00491F3B"/>
    <w:rsid w:val="00492F2B"/>
    <w:rsid w:val="00494B0B"/>
    <w:rsid w:val="00494C29"/>
    <w:rsid w:val="0049511D"/>
    <w:rsid w:val="00495CDA"/>
    <w:rsid w:val="004961DD"/>
    <w:rsid w:val="004969B4"/>
    <w:rsid w:val="00497649"/>
    <w:rsid w:val="004A046F"/>
    <w:rsid w:val="004A0714"/>
    <w:rsid w:val="004A0F99"/>
    <w:rsid w:val="004A1043"/>
    <w:rsid w:val="004A18AD"/>
    <w:rsid w:val="004A39D2"/>
    <w:rsid w:val="004A499E"/>
    <w:rsid w:val="004A5067"/>
    <w:rsid w:val="004A6168"/>
    <w:rsid w:val="004B026C"/>
    <w:rsid w:val="004B219E"/>
    <w:rsid w:val="004B2206"/>
    <w:rsid w:val="004B23FB"/>
    <w:rsid w:val="004B33B9"/>
    <w:rsid w:val="004B3907"/>
    <w:rsid w:val="004B3908"/>
    <w:rsid w:val="004B4318"/>
    <w:rsid w:val="004B5131"/>
    <w:rsid w:val="004B5929"/>
    <w:rsid w:val="004B5BB8"/>
    <w:rsid w:val="004B5F56"/>
    <w:rsid w:val="004B600E"/>
    <w:rsid w:val="004B60B2"/>
    <w:rsid w:val="004B70F2"/>
    <w:rsid w:val="004B7CDC"/>
    <w:rsid w:val="004B7DF9"/>
    <w:rsid w:val="004C0144"/>
    <w:rsid w:val="004C0274"/>
    <w:rsid w:val="004C0C21"/>
    <w:rsid w:val="004C19B6"/>
    <w:rsid w:val="004C1F8F"/>
    <w:rsid w:val="004C2791"/>
    <w:rsid w:val="004C2D69"/>
    <w:rsid w:val="004C4E8A"/>
    <w:rsid w:val="004C62A8"/>
    <w:rsid w:val="004C6372"/>
    <w:rsid w:val="004C6602"/>
    <w:rsid w:val="004C75B0"/>
    <w:rsid w:val="004D2195"/>
    <w:rsid w:val="004D2D4B"/>
    <w:rsid w:val="004D2FC1"/>
    <w:rsid w:val="004D340C"/>
    <w:rsid w:val="004D409B"/>
    <w:rsid w:val="004D4215"/>
    <w:rsid w:val="004D49D6"/>
    <w:rsid w:val="004D5CCD"/>
    <w:rsid w:val="004D719C"/>
    <w:rsid w:val="004D7759"/>
    <w:rsid w:val="004D785C"/>
    <w:rsid w:val="004D7B21"/>
    <w:rsid w:val="004D7C18"/>
    <w:rsid w:val="004D7F82"/>
    <w:rsid w:val="004E432A"/>
    <w:rsid w:val="004E44F0"/>
    <w:rsid w:val="004E473A"/>
    <w:rsid w:val="004E5945"/>
    <w:rsid w:val="004E7D21"/>
    <w:rsid w:val="004F00B9"/>
    <w:rsid w:val="004F0A95"/>
    <w:rsid w:val="004F1D0F"/>
    <w:rsid w:val="004F270A"/>
    <w:rsid w:val="004F292A"/>
    <w:rsid w:val="004F2ADA"/>
    <w:rsid w:val="004F2E69"/>
    <w:rsid w:val="004F39FE"/>
    <w:rsid w:val="004F4F87"/>
    <w:rsid w:val="004F5E97"/>
    <w:rsid w:val="004F5EEB"/>
    <w:rsid w:val="004F64B5"/>
    <w:rsid w:val="004F6724"/>
    <w:rsid w:val="004F720C"/>
    <w:rsid w:val="005000E8"/>
    <w:rsid w:val="00500913"/>
    <w:rsid w:val="00500CF8"/>
    <w:rsid w:val="0050102A"/>
    <w:rsid w:val="005012B9"/>
    <w:rsid w:val="00501971"/>
    <w:rsid w:val="00502614"/>
    <w:rsid w:val="0050261D"/>
    <w:rsid w:val="00502B88"/>
    <w:rsid w:val="00503FF0"/>
    <w:rsid w:val="00504A65"/>
    <w:rsid w:val="00504A98"/>
    <w:rsid w:val="00504DE6"/>
    <w:rsid w:val="005051B6"/>
    <w:rsid w:val="00506F64"/>
    <w:rsid w:val="00507202"/>
    <w:rsid w:val="00507CDC"/>
    <w:rsid w:val="00510E9D"/>
    <w:rsid w:val="005126B0"/>
    <w:rsid w:val="005137AC"/>
    <w:rsid w:val="00514573"/>
    <w:rsid w:val="00514CC0"/>
    <w:rsid w:val="00515327"/>
    <w:rsid w:val="005160E5"/>
    <w:rsid w:val="0051667A"/>
    <w:rsid w:val="005200D0"/>
    <w:rsid w:val="0052076F"/>
    <w:rsid w:val="005217D4"/>
    <w:rsid w:val="00521D10"/>
    <w:rsid w:val="00521D63"/>
    <w:rsid w:val="00521FC8"/>
    <w:rsid w:val="0052326C"/>
    <w:rsid w:val="0052331D"/>
    <w:rsid w:val="0052372D"/>
    <w:rsid w:val="005249D7"/>
    <w:rsid w:val="00525291"/>
    <w:rsid w:val="005254F1"/>
    <w:rsid w:val="0052603E"/>
    <w:rsid w:val="005267E5"/>
    <w:rsid w:val="00527E1D"/>
    <w:rsid w:val="005301E0"/>
    <w:rsid w:val="00532874"/>
    <w:rsid w:val="005331E8"/>
    <w:rsid w:val="00533366"/>
    <w:rsid w:val="00533B3D"/>
    <w:rsid w:val="00533C24"/>
    <w:rsid w:val="00535ADA"/>
    <w:rsid w:val="005361BE"/>
    <w:rsid w:val="0053667D"/>
    <w:rsid w:val="00536D16"/>
    <w:rsid w:val="00536E5A"/>
    <w:rsid w:val="00541212"/>
    <w:rsid w:val="00542CF8"/>
    <w:rsid w:val="00542FE7"/>
    <w:rsid w:val="00543C2C"/>
    <w:rsid w:val="00543C96"/>
    <w:rsid w:val="00543F90"/>
    <w:rsid w:val="00544086"/>
    <w:rsid w:val="00544658"/>
    <w:rsid w:val="0054507B"/>
    <w:rsid w:val="00545B39"/>
    <w:rsid w:val="00546605"/>
    <w:rsid w:val="005477D7"/>
    <w:rsid w:val="00550E71"/>
    <w:rsid w:val="0055116F"/>
    <w:rsid w:val="00551487"/>
    <w:rsid w:val="00551606"/>
    <w:rsid w:val="00551878"/>
    <w:rsid w:val="005527E2"/>
    <w:rsid w:val="0055525F"/>
    <w:rsid w:val="00555861"/>
    <w:rsid w:val="00555FFE"/>
    <w:rsid w:val="0055642C"/>
    <w:rsid w:val="00560B9C"/>
    <w:rsid w:val="00561ED1"/>
    <w:rsid w:val="00562A2A"/>
    <w:rsid w:val="005637A4"/>
    <w:rsid w:val="005637CB"/>
    <w:rsid w:val="00565084"/>
    <w:rsid w:val="00566917"/>
    <w:rsid w:val="00566A37"/>
    <w:rsid w:val="005709C0"/>
    <w:rsid w:val="00571153"/>
    <w:rsid w:val="0057264C"/>
    <w:rsid w:val="0057314F"/>
    <w:rsid w:val="00573434"/>
    <w:rsid w:val="00574976"/>
    <w:rsid w:val="00574BD2"/>
    <w:rsid w:val="005751E2"/>
    <w:rsid w:val="005763C4"/>
    <w:rsid w:val="00577094"/>
    <w:rsid w:val="0057787B"/>
    <w:rsid w:val="00580BED"/>
    <w:rsid w:val="005814D4"/>
    <w:rsid w:val="00582584"/>
    <w:rsid w:val="005843C1"/>
    <w:rsid w:val="00584E9E"/>
    <w:rsid w:val="00585034"/>
    <w:rsid w:val="00585303"/>
    <w:rsid w:val="005854FA"/>
    <w:rsid w:val="00585C91"/>
    <w:rsid w:val="00585E70"/>
    <w:rsid w:val="0058637B"/>
    <w:rsid w:val="0058643C"/>
    <w:rsid w:val="0059045F"/>
    <w:rsid w:val="005925D1"/>
    <w:rsid w:val="0059285F"/>
    <w:rsid w:val="00592E57"/>
    <w:rsid w:val="005931EC"/>
    <w:rsid w:val="00594C98"/>
    <w:rsid w:val="00596032"/>
    <w:rsid w:val="00596312"/>
    <w:rsid w:val="0059670B"/>
    <w:rsid w:val="00596A8B"/>
    <w:rsid w:val="00596DE5"/>
    <w:rsid w:val="0059779C"/>
    <w:rsid w:val="005A24F3"/>
    <w:rsid w:val="005A2D00"/>
    <w:rsid w:val="005A3481"/>
    <w:rsid w:val="005A5861"/>
    <w:rsid w:val="005A6E5C"/>
    <w:rsid w:val="005A6E94"/>
    <w:rsid w:val="005A7285"/>
    <w:rsid w:val="005A7D22"/>
    <w:rsid w:val="005B0DCE"/>
    <w:rsid w:val="005B261C"/>
    <w:rsid w:val="005B2AC8"/>
    <w:rsid w:val="005B2E4A"/>
    <w:rsid w:val="005B308F"/>
    <w:rsid w:val="005B3163"/>
    <w:rsid w:val="005B3E77"/>
    <w:rsid w:val="005B482C"/>
    <w:rsid w:val="005B4EC3"/>
    <w:rsid w:val="005B64FE"/>
    <w:rsid w:val="005B6727"/>
    <w:rsid w:val="005C0024"/>
    <w:rsid w:val="005C01B7"/>
    <w:rsid w:val="005C035F"/>
    <w:rsid w:val="005C123B"/>
    <w:rsid w:val="005C22C0"/>
    <w:rsid w:val="005C247C"/>
    <w:rsid w:val="005C2B52"/>
    <w:rsid w:val="005C35D5"/>
    <w:rsid w:val="005C39E1"/>
    <w:rsid w:val="005C3C94"/>
    <w:rsid w:val="005C417A"/>
    <w:rsid w:val="005C519B"/>
    <w:rsid w:val="005C676D"/>
    <w:rsid w:val="005C67E7"/>
    <w:rsid w:val="005C72CD"/>
    <w:rsid w:val="005C7B9E"/>
    <w:rsid w:val="005C7E23"/>
    <w:rsid w:val="005D0F3B"/>
    <w:rsid w:val="005D1ADB"/>
    <w:rsid w:val="005D2378"/>
    <w:rsid w:val="005D2DF7"/>
    <w:rsid w:val="005D47E1"/>
    <w:rsid w:val="005D5766"/>
    <w:rsid w:val="005D602E"/>
    <w:rsid w:val="005D6C24"/>
    <w:rsid w:val="005E0F1E"/>
    <w:rsid w:val="005E1DB0"/>
    <w:rsid w:val="005E38EB"/>
    <w:rsid w:val="005E403C"/>
    <w:rsid w:val="005E497A"/>
    <w:rsid w:val="005E514D"/>
    <w:rsid w:val="005E5C7A"/>
    <w:rsid w:val="005E707E"/>
    <w:rsid w:val="005E7133"/>
    <w:rsid w:val="005E7536"/>
    <w:rsid w:val="005F0A8C"/>
    <w:rsid w:val="005F0DD1"/>
    <w:rsid w:val="005F13D6"/>
    <w:rsid w:val="005F29AE"/>
    <w:rsid w:val="005F2D71"/>
    <w:rsid w:val="005F48E2"/>
    <w:rsid w:val="005F49D8"/>
    <w:rsid w:val="005F4C81"/>
    <w:rsid w:val="005F4E44"/>
    <w:rsid w:val="005F63E4"/>
    <w:rsid w:val="005F6433"/>
    <w:rsid w:val="005F7B40"/>
    <w:rsid w:val="005F7D5D"/>
    <w:rsid w:val="00600CE2"/>
    <w:rsid w:val="00601390"/>
    <w:rsid w:val="006019D2"/>
    <w:rsid w:val="00602634"/>
    <w:rsid w:val="00603BA2"/>
    <w:rsid w:val="00604482"/>
    <w:rsid w:val="00604EEB"/>
    <w:rsid w:val="00605000"/>
    <w:rsid w:val="00605C96"/>
    <w:rsid w:val="00605DF9"/>
    <w:rsid w:val="00606B59"/>
    <w:rsid w:val="0061054A"/>
    <w:rsid w:val="006105DE"/>
    <w:rsid w:val="00611253"/>
    <w:rsid w:val="00613C1E"/>
    <w:rsid w:val="00615EFB"/>
    <w:rsid w:val="006163CA"/>
    <w:rsid w:val="006177DC"/>
    <w:rsid w:val="00617B25"/>
    <w:rsid w:val="00617FC7"/>
    <w:rsid w:val="00620CCD"/>
    <w:rsid w:val="00622505"/>
    <w:rsid w:val="00622D19"/>
    <w:rsid w:val="006237D7"/>
    <w:rsid w:val="006246E2"/>
    <w:rsid w:val="00626C27"/>
    <w:rsid w:val="00626D8B"/>
    <w:rsid w:val="006277AC"/>
    <w:rsid w:val="0063054D"/>
    <w:rsid w:val="00631485"/>
    <w:rsid w:val="00631934"/>
    <w:rsid w:val="00634183"/>
    <w:rsid w:val="00634DC9"/>
    <w:rsid w:val="00636DFB"/>
    <w:rsid w:val="00637193"/>
    <w:rsid w:val="006376CB"/>
    <w:rsid w:val="0064126D"/>
    <w:rsid w:val="00641B43"/>
    <w:rsid w:val="00642491"/>
    <w:rsid w:val="00643F56"/>
    <w:rsid w:val="0064565E"/>
    <w:rsid w:val="006463A7"/>
    <w:rsid w:val="006471D7"/>
    <w:rsid w:val="00650140"/>
    <w:rsid w:val="006501AB"/>
    <w:rsid w:val="00651A6C"/>
    <w:rsid w:val="00653891"/>
    <w:rsid w:val="00655925"/>
    <w:rsid w:val="00656B4E"/>
    <w:rsid w:val="006575E1"/>
    <w:rsid w:val="00661062"/>
    <w:rsid w:val="00661221"/>
    <w:rsid w:val="006614C9"/>
    <w:rsid w:val="00661AE1"/>
    <w:rsid w:val="006628F4"/>
    <w:rsid w:val="00663A19"/>
    <w:rsid w:val="00663AF6"/>
    <w:rsid w:val="006641F1"/>
    <w:rsid w:val="006645D4"/>
    <w:rsid w:val="00664708"/>
    <w:rsid w:val="00665090"/>
    <w:rsid w:val="006650A2"/>
    <w:rsid w:val="00667C02"/>
    <w:rsid w:val="00667E36"/>
    <w:rsid w:val="00672BC9"/>
    <w:rsid w:val="00674433"/>
    <w:rsid w:val="006749B4"/>
    <w:rsid w:val="00675A38"/>
    <w:rsid w:val="006761CC"/>
    <w:rsid w:val="0067748D"/>
    <w:rsid w:val="00677DFD"/>
    <w:rsid w:val="00677FCA"/>
    <w:rsid w:val="00682F59"/>
    <w:rsid w:val="00683C33"/>
    <w:rsid w:val="00684A2E"/>
    <w:rsid w:val="00685130"/>
    <w:rsid w:val="00685D29"/>
    <w:rsid w:val="00686605"/>
    <w:rsid w:val="00686804"/>
    <w:rsid w:val="00690019"/>
    <w:rsid w:val="00690110"/>
    <w:rsid w:val="006918E8"/>
    <w:rsid w:val="006918F6"/>
    <w:rsid w:val="00693DF1"/>
    <w:rsid w:val="00694400"/>
    <w:rsid w:val="006946C1"/>
    <w:rsid w:val="00695BE1"/>
    <w:rsid w:val="00696A43"/>
    <w:rsid w:val="006A048E"/>
    <w:rsid w:val="006A065D"/>
    <w:rsid w:val="006A0F28"/>
    <w:rsid w:val="006A11F6"/>
    <w:rsid w:val="006A1F45"/>
    <w:rsid w:val="006A2CE5"/>
    <w:rsid w:val="006A3323"/>
    <w:rsid w:val="006A338D"/>
    <w:rsid w:val="006A34C2"/>
    <w:rsid w:val="006A3AE8"/>
    <w:rsid w:val="006A50F4"/>
    <w:rsid w:val="006A6393"/>
    <w:rsid w:val="006A6397"/>
    <w:rsid w:val="006A64B5"/>
    <w:rsid w:val="006A67F6"/>
    <w:rsid w:val="006A6866"/>
    <w:rsid w:val="006A6A24"/>
    <w:rsid w:val="006A7678"/>
    <w:rsid w:val="006A7B48"/>
    <w:rsid w:val="006B02EA"/>
    <w:rsid w:val="006B046C"/>
    <w:rsid w:val="006B1010"/>
    <w:rsid w:val="006B1133"/>
    <w:rsid w:val="006B1794"/>
    <w:rsid w:val="006B209F"/>
    <w:rsid w:val="006B2304"/>
    <w:rsid w:val="006B2B9E"/>
    <w:rsid w:val="006B2E5B"/>
    <w:rsid w:val="006B338B"/>
    <w:rsid w:val="006B379E"/>
    <w:rsid w:val="006B486A"/>
    <w:rsid w:val="006B5616"/>
    <w:rsid w:val="006B67A7"/>
    <w:rsid w:val="006B6A87"/>
    <w:rsid w:val="006B7147"/>
    <w:rsid w:val="006B725C"/>
    <w:rsid w:val="006B7523"/>
    <w:rsid w:val="006B79B6"/>
    <w:rsid w:val="006B7EFF"/>
    <w:rsid w:val="006C049C"/>
    <w:rsid w:val="006C04D0"/>
    <w:rsid w:val="006C0588"/>
    <w:rsid w:val="006C05E1"/>
    <w:rsid w:val="006C25D0"/>
    <w:rsid w:val="006C274F"/>
    <w:rsid w:val="006C389B"/>
    <w:rsid w:val="006C3C54"/>
    <w:rsid w:val="006C4860"/>
    <w:rsid w:val="006C4939"/>
    <w:rsid w:val="006C5C14"/>
    <w:rsid w:val="006C5C3D"/>
    <w:rsid w:val="006C5EF6"/>
    <w:rsid w:val="006C5FD6"/>
    <w:rsid w:val="006C6016"/>
    <w:rsid w:val="006C6839"/>
    <w:rsid w:val="006C6F93"/>
    <w:rsid w:val="006C73EA"/>
    <w:rsid w:val="006C78BF"/>
    <w:rsid w:val="006C7BDE"/>
    <w:rsid w:val="006C7E22"/>
    <w:rsid w:val="006D1166"/>
    <w:rsid w:val="006D2283"/>
    <w:rsid w:val="006D2CDD"/>
    <w:rsid w:val="006D313E"/>
    <w:rsid w:val="006D434A"/>
    <w:rsid w:val="006D4AF0"/>
    <w:rsid w:val="006D50A2"/>
    <w:rsid w:val="006D5876"/>
    <w:rsid w:val="006D5C2C"/>
    <w:rsid w:val="006D6637"/>
    <w:rsid w:val="006D7E13"/>
    <w:rsid w:val="006D7FCF"/>
    <w:rsid w:val="006E07E2"/>
    <w:rsid w:val="006E0A0A"/>
    <w:rsid w:val="006E1EB2"/>
    <w:rsid w:val="006E2BC2"/>
    <w:rsid w:val="006E3220"/>
    <w:rsid w:val="006E3E3C"/>
    <w:rsid w:val="006E4790"/>
    <w:rsid w:val="006E5D73"/>
    <w:rsid w:val="006E60DE"/>
    <w:rsid w:val="006E7979"/>
    <w:rsid w:val="006E79B2"/>
    <w:rsid w:val="006F0EB6"/>
    <w:rsid w:val="006F13A3"/>
    <w:rsid w:val="006F2554"/>
    <w:rsid w:val="006F2676"/>
    <w:rsid w:val="006F2F73"/>
    <w:rsid w:val="006F3DE5"/>
    <w:rsid w:val="006F3E28"/>
    <w:rsid w:val="006F44AA"/>
    <w:rsid w:val="006F4919"/>
    <w:rsid w:val="006F5C43"/>
    <w:rsid w:val="006F6F78"/>
    <w:rsid w:val="006F77BF"/>
    <w:rsid w:val="00700212"/>
    <w:rsid w:val="0070096B"/>
    <w:rsid w:val="007010C9"/>
    <w:rsid w:val="007014DF"/>
    <w:rsid w:val="00701EFF"/>
    <w:rsid w:val="00701FA3"/>
    <w:rsid w:val="00702663"/>
    <w:rsid w:val="00702791"/>
    <w:rsid w:val="00703DB3"/>
    <w:rsid w:val="00704124"/>
    <w:rsid w:val="00704147"/>
    <w:rsid w:val="007046D2"/>
    <w:rsid w:val="00704AD8"/>
    <w:rsid w:val="0070525F"/>
    <w:rsid w:val="00705E4D"/>
    <w:rsid w:val="00710126"/>
    <w:rsid w:val="0071181C"/>
    <w:rsid w:val="0071261A"/>
    <w:rsid w:val="00712AE1"/>
    <w:rsid w:val="00715CA8"/>
    <w:rsid w:val="007209B8"/>
    <w:rsid w:val="0072143D"/>
    <w:rsid w:val="00721ED1"/>
    <w:rsid w:val="007221B0"/>
    <w:rsid w:val="00722AD6"/>
    <w:rsid w:val="0072333B"/>
    <w:rsid w:val="00723386"/>
    <w:rsid w:val="007235AD"/>
    <w:rsid w:val="00724306"/>
    <w:rsid w:val="0072431D"/>
    <w:rsid w:val="00724460"/>
    <w:rsid w:val="007251D9"/>
    <w:rsid w:val="00731D5D"/>
    <w:rsid w:val="007320B7"/>
    <w:rsid w:val="00733729"/>
    <w:rsid w:val="00733772"/>
    <w:rsid w:val="007339CC"/>
    <w:rsid w:val="007344CC"/>
    <w:rsid w:val="0073474A"/>
    <w:rsid w:val="007352CB"/>
    <w:rsid w:val="00735B1D"/>
    <w:rsid w:val="007369E0"/>
    <w:rsid w:val="00740721"/>
    <w:rsid w:val="00742996"/>
    <w:rsid w:val="00742B43"/>
    <w:rsid w:val="0074376F"/>
    <w:rsid w:val="00744EE4"/>
    <w:rsid w:val="00745AB8"/>
    <w:rsid w:val="007473C8"/>
    <w:rsid w:val="00747BED"/>
    <w:rsid w:val="007507B5"/>
    <w:rsid w:val="0075281F"/>
    <w:rsid w:val="00753886"/>
    <w:rsid w:val="00753984"/>
    <w:rsid w:val="0075478F"/>
    <w:rsid w:val="00754B0D"/>
    <w:rsid w:val="0075680B"/>
    <w:rsid w:val="00757A48"/>
    <w:rsid w:val="007609F0"/>
    <w:rsid w:val="007612A0"/>
    <w:rsid w:val="00761335"/>
    <w:rsid w:val="007613E5"/>
    <w:rsid w:val="007616DF"/>
    <w:rsid w:val="00762356"/>
    <w:rsid w:val="0076254D"/>
    <w:rsid w:val="007638FB"/>
    <w:rsid w:val="00763C50"/>
    <w:rsid w:val="00764357"/>
    <w:rsid w:val="00764ABF"/>
    <w:rsid w:val="0076566B"/>
    <w:rsid w:val="00765ABC"/>
    <w:rsid w:val="00765D0A"/>
    <w:rsid w:val="0076654A"/>
    <w:rsid w:val="0076753F"/>
    <w:rsid w:val="00767D7E"/>
    <w:rsid w:val="00771098"/>
    <w:rsid w:val="0077115B"/>
    <w:rsid w:val="00771320"/>
    <w:rsid w:val="00772114"/>
    <w:rsid w:val="00772470"/>
    <w:rsid w:val="00772FA0"/>
    <w:rsid w:val="0077316E"/>
    <w:rsid w:val="007736D0"/>
    <w:rsid w:val="00773736"/>
    <w:rsid w:val="00773B2E"/>
    <w:rsid w:val="00773D86"/>
    <w:rsid w:val="00775E22"/>
    <w:rsid w:val="00776B0E"/>
    <w:rsid w:val="00777D3C"/>
    <w:rsid w:val="00780B1C"/>
    <w:rsid w:val="00780BF5"/>
    <w:rsid w:val="00780F80"/>
    <w:rsid w:val="00783D07"/>
    <w:rsid w:val="00783D33"/>
    <w:rsid w:val="00784EBE"/>
    <w:rsid w:val="00785DE1"/>
    <w:rsid w:val="007863C5"/>
    <w:rsid w:val="0078654E"/>
    <w:rsid w:val="007868C0"/>
    <w:rsid w:val="007907E9"/>
    <w:rsid w:val="00790E31"/>
    <w:rsid w:val="00792434"/>
    <w:rsid w:val="0079273B"/>
    <w:rsid w:val="00792C89"/>
    <w:rsid w:val="00792E41"/>
    <w:rsid w:val="00792E6E"/>
    <w:rsid w:val="00792FE7"/>
    <w:rsid w:val="007932A4"/>
    <w:rsid w:val="007939E2"/>
    <w:rsid w:val="00793FFD"/>
    <w:rsid w:val="00795887"/>
    <w:rsid w:val="00796FD8"/>
    <w:rsid w:val="007A4158"/>
    <w:rsid w:val="007A4B52"/>
    <w:rsid w:val="007A4E94"/>
    <w:rsid w:val="007A5FC1"/>
    <w:rsid w:val="007A723E"/>
    <w:rsid w:val="007B12D3"/>
    <w:rsid w:val="007B1324"/>
    <w:rsid w:val="007B2227"/>
    <w:rsid w:val="007B254F"/>
    <w:rsid w:val="007B2B4C"/>
    <w:rsid w:val="007B2D85"/>
    <w:rsid w:val="007B2EB4"/>
    <w:rsid w:val="007B4537"/>
    <w:rsid w:val="007B5906"/>
    <w:rsid w:val="007B6269"/>
    <w:rsid w:val="007B7370"/>
    <w:rsid w:val="007B73E9"/>
    <w:rsid w:val="007B74BA"/>
    <w:rsid w:val="007B7A13"/>
    <w:rsid w:val="007B7A40"/>
    <w:rsid w:val="007B7B74"/>
    <w:rsid w:val="007B7E2D"/>
    <w:rsid w:val="007C1771"/>
    <w:rsid w:val="007C1F55"/>
    <w:rsid w:val="007C206B"/>
    <w:rsid w:val="007C2792"/>
    <w:rsid w:val="007C3411"/>
    <w:rsid w:val="007C3677"/>
    <w:rsid w:val="007C3890"/>
    <w:rsid w:val="007C3B55"/>
    <w:rsid w:val="007C44D3"/>
    <w:rsid w:val="007C4FF7"/>
    <w:rsid w:val="007C5167"/>
    <w:rsid w:val="007C5207"/>
    <w:rsid w:val="007C5972"/>
    <w:rsid w:val="007C5CC0"/>
    <w:rsid w:val="007C5E1A"/>
    <w:rsid w:val="007C6627"/>
    <w:rsid w:val="007C67E9"/>
    <w:rsid w:val="007C6969"/>
    <w:rsid w:val="007C6E13"/>
    <w:rsid w:val="007C783D"/>
    <w:rsid w:val="007D0C32"/>
    <w:rsid w:val="007D15AD"/>
    <w:rsid w:val="007D1C72"/>
    <w:rsid w:val="007D1F05"/>
    <w:rsid w:val="007D4CAA"/>
    <w:rsid w:val="007D4DAA"/>
    <w:rsid w:val="007D503E"/>
    <w:rsid w:val="007D6647"/>
    <w:rsid w:val="007D6AEA"/>
    <w:rsid w:val="007D7167"/>
    <w:rsid w:val="007D7D9D"/>
    <w:rsid w:val="007D7F3F"/>
    <w:rsid w:val="007E08FE"/>
    <w:rsid w:val="007E1EFF"/>
    <w:rsid w:val="007E20B4"/>
    <w:rsid w:val="007E2973"/>
    <w:rsid w:val="007E3981"/>
    <w:rsid w:val="007E3C3D"/>
    <w:rsid w:val="007E46F7"/>
    <w:rsid w:val="007E5F0B"/>
    <w:rsid w:val="007E639F"/>
    <w:rsid w:val="007E6815"/>
    <w:rsid w:val="007E6EBF"/>
    <w:rsid w:val="007E7067"/>
    <w:rsid w:val="007E71F8"/>
    <w:rsid w:val="007E78CB"/>
    <w:rsid w:val="007F204D"/>
    <w:rsid w:val="007F2751"/>
    <w:rsid w:val="007F4676"/>
    <w:rsid w:val="007F4D58"/>
    <w:rsid w:val="007F5228"/>
    <w:rsid w:val="007F5B02"/>
    <w:rsid w:val="007F5BEA"/>
    <w:rsid w:val="007F7166"/>
    <w:rsid w:val="007F73F1"/>
    <w:rsid w:val="007F770F"/>
    <w:rsid w:val="008001AB"/>
    <w:rsid w:val="0080115A"/>
    <w:rsid w:val="00801D14"/>
    <w:rsid w:val="00801D2E"/>
    <w:rsid w:val="008025C3"/>
    <w:rsid w:val="008033A4"/>
    <w:rsid w:val="00803776"/>
    <w:rsid w:val="008037A1"/>
    <w:rsid w:val="008037A4"/>
    <w:rsid w:val="008044C9"/>
    <w:rsid w:val="00804509"/>
    <w:rsid w:val="008048C6"/>
    <w:rsid w:val="00804D83"/>
    <w:rsid w:val="00805C1A"/>
    <w:rsid w:val="00806058"/>
    <w:rsid w:val="00806B86"/>
    <w:rsid w:val="0080750B"/>
    <w:rsid w:val="0081024F"/>
    <w:rsid w:val="00810DAA"/>
    <w:rsid w:val="00811218"/>
    <w:rsid w:val="00811D1A"/>
    <w:rsid w:val="00815E1E"/>
    <w:rsid w:val="0081615B"/>
    <w:rsid w:val="00817BB3"/>
    <w:rsid w:val="008202EC"/>
    <w:rsid w:val="00820650"/>
    <w:rsid w:val="008209EF"/>
    <w:rsid w:val="00824CD1"/>
    <w:rsid w:val="00825081"/>
    <w:rsid w:val="008254ED"/>
    <w:rsid w:val="00827D35"/>
    <w:rsid w:val="00827EA4"/>
    <w:rsid w:val="00832FC8"/>
    <w:rsid w:val="008332A7"/>
    <w:rsid w:val="00833A0C"/>
    <w:rsid w:val="00834028"/>
    <w:rsid w:val="00835B0C"/>
    <w:rsid w:val="00835DB1"/>
    <w:rsid w:val="008366CF"/>
    <w:rsid w:val="00837AD5"/>
    <w:rsid w:val="00837C94"/>
    <w:rsid w:val="00837F07"/>
    <w:rsid w:val="00841761"/>
    <w:rsid w:val="008443AA"/>
    <w:rsid w:val="00844464"/>
    <w:rsid w:val="0084460E"/>
    <w:rsid w:val="00846155"/>
    <w:rsid w:val="00847B34"/>
    <w:rsid w:val="00850650"/>
    <w:rsid w:val="008509C5"/>
    <w:rsid w:val="00850C29"/>
    <w:rsid w:val="00850D47"/>
    <w:rsid w:val="00850E86"/>
    <w:rsid w:val="008515DE"/>
    <w:rsid w:val="00852771"/>
    <w:rsid w:val="0085366D"/>
    <w:rsid w:val="008541C9"/>
    <w:rsid w:val="00854B8B"/>
    <w:rsid w:val="00856D09"/>
    <w:rsid w:val="00857F03"/>
    <w:rsid w:val="00857F60"/>
    <w:rsid w:val="0086004C"/>
    <w:rsid w:val="008610EF"/>
    <w:rsid w:val="008624F5"/>
    <w:rsid w:val="0086297B"/>
    <w:rsid w:val="0086320A"/>
    <w:rsid w:val="008632D8"/>
    <w:rsid w:val="008646EB"/>
    <w:rsid w:val="00864940"/>
    <w:rsid w:val="00865CDA"/>
    <w:rsid w:val="00867649"/>
    <w:rsid w:val="00870083"/>
    <w:rsid w:val="008711C6"/>
    <w:rsid w:val="008716B5"/>
    <w:rsid w:val="0087184C"/>
    <w:rsid w:val="0087198D"/>
    <w:rsid w:val="00871C28"/>
    <w:rsid w:val="00871CC1"/>
    <w:rsid w:val="00871F6A"/>
    <w:rsid w:val="00872073"/>
    <w:rsid w:val="0087307D"/>
    <w:rsid w:val="00873A74"/>
    <w:rsid w:val="00874EEB"/>
    <w:rsid w:val="0087504C"/>
    <w:rsid w:val="008758AC"/>
    <w:rsid w:val="008777DD"/>
    <w:rsid w:val="00877871"/>
    <w:rsid w:val="00880E12"/>
    <w:rsid w:val="00881545"/>
    <w:rsid w:val="00881C77"/>
    <w:rsid w:val="00882744"/>
    <w:rsid w:val="0088298C"/>
    <w:rsid w:val="0088325A"/>
    <w:rsid w:val="008842D6"/>
    <w:rsid w:val="00884627"/>
    <w:rsid w:val="008847D3"/>
    <w:rsid w:val="00884826"/>
    <w:rsid w:val="00885596"/>
    <w:rsid w:val="00885632"/>
    <w:rsid w:val="00885E55"/>
    <w:rsid w:val="008860C5"/>
    <w:rsid w:val="008862B9"/>
    <w:rsid w:val="0088669B"/>
    <w:rsid w:val="008873F7"/>
    <w:rsid w:val="00887407"/>
    <w:rsid w:val="00890152"/>
    <w:rsid w:val="008908CE"/>
    <w:rsid w:val="00890F6E"/>
    <w:rsid w:val="008918B5"/>
    <w:rsid w:val="00891E2F"/>
    <w:rsid w:val="00891F47"/>
    <w:rsid w:val="008928A5"/>
    <w:rsid w:val="0089308B"/>
    <w:rsid w:val="0089404F"/>
    <w:rsid w:val="008962F5"/>
    <w:rsid w:val="008A026E"/>
    <w:rsid w:val="008A0AA2"/>
    <w:rsid w:val="008A2887"/>
    <w:rsid w:val="008A2945"/>
    <w:rsid w:val="008A2B45"/>
    <w:rsid w:val="008A485F"/>
    <w:rsid w:val="008A58BD"/>
    <w:rsid w:val="008A6CEE"/>
    <w:rsid w:val="008B03DE"/>
    <w:rsid w:val="008B1668"/>
    <w:rsid w:val="008B282F"/>
    <w:rsid w:val="008B2D79"/>
    <w:rsid w:val="008B2E2A"/>
    <w:rsid w:val="008B3CDC"/>
    <w:rsid w:val="008B41EB"/>
    <w:rsid w:val="008B4830"/>
    <w:rsid w:val="008B51F4"/>
    <w:rsid w:val="008B5C59"/>
    <w:rsid w:val="008B5EB8"/>
    <w:rsid w:val="008B64E5"/>
    <w:rsid w:val="008B73CA"/>
    <w:rsid w:val="008B7926"/>
    <w:rsid w:val="008B7CF8"/>
    <w:rsid w:val="008C0C9A"/>
    <w:rsid w:val="008C2B29"/>
    <w:rsid w:val="008C3E78"/>
    <w:rsid w:val="008C4544"/>
    <w:rsid w:val="008C45B2"/>
    <w:rsid w:val="008C6FDA"/>
    <w:rsid w:val="008C7354"/>
    <w:rsid w:val="008D0054"/>
    <w:rsid w:val="008D0066"/>
    <w:rsid w:val="008D16CB"/>
    <w:rsid w:val="008D1B63"/>
    <w:rsid w:val="008D1EDF"/>
    <w:rsid w:val="008D20C4"/>
    <w:rsid w:val="008D3E0E"/>
    <w:rsid w:val="008D4DCE"/>
    <w:rsid w:val="008D6502"/>
    <w:rsid w:val="008D7474"/>
    <w:rsid w:val="008D75D0"/>
    <w:rsid w:val="008D7CC8"/>
    <w:rsid w:val="008E05EF"/>
    <w:rsid w:val="008E0708"/>
    <w:rsid w:val="008E0F46"/>
    <w:rsid w:val="008E4197"/>
    <w:rsid w:val="008E4287"/>
    <w:rsid w:val="008E4498"/>
    <w:rsid w:val="008E4793"/>
    <w:rsid w:val="008E4C03"/>
    <w:rsid w:val="008E5159"/>
    <w:rsid w:val="008E57DB"/>
    <w:rsid w:val="008E5E01"/>
    <w:rsid w:val="008E67C3"/>
    <w:rsid w:val="008E714B"/>
    <w:rsid w:val="008E7444"/>
    <w:rsid w:val="008E7F30"/>
    <w:rsid w:val="008F19DE"/>
    <w:rsid w:val="008F3EAF"/>
    <w:rsid w:val="008F482E"/>
    <w:rsid w:val="008F6025"/>
    <w:rsid w:val="008F6190"/>
    <w:rsid w:val="008F6ED7"/>
    <w:rsid w:val="008F7654"/>
    <w:rsid w:val="008F78EB"/>
    <w:rsid w:val="00900897"/>
    <w:rsid w:val="00900F17"/>
    <w:rsid w:val="00901D15"/>
    <w:rsid w:val="00902EE8"/>
    <w:rsid w:val="009033DA"/>
    <w:rsid w:val="00903664"/>
    <w:rsid w:val="00904ACB"/>
    <w:rsid w:val="00904AEC"/>
    <w:rsid w:val="0090517C"/>
    <w:rsid w:val="00905A0F"/>
    <w:rsid w:val="00907DB8"/>
    <w:rsid w:val="00910487"/>
    <w:rsid w:val="00910B1D"/>
    <w:rsid w:val="00911E72"/>
    <w:rsid w:val="0091212D"/>
    <w:rsid w:val="0091271B"/>
    <w:rsid w:val="00912915"/>
    <w:rsid w:val="00912A31"/>
    <w:rsid w:val="00913006"/>
    <w:rsid w:val="00914776"/>
    <w:rsid w:val="0091536F"/>
    <w:rsid w:val="0091572D"/>
    <w:rsid w:val="00916533"/>
    <w:rsid w:val="00917C73"/>
    <w:rsid w:val="00920410"/>
    <w:rsid w:val="009213AD"/>
    <w:rsid w:val="00921847"/>
    <w:rsid w:val="00921B27"/>
    <w:rsid w:val="009222DC"/>
    <w:rsid w:val="00922ACF"/>
    <w:rsid w:val="00922F6C"/>
    <w:rsid w:val="009241B3"/>
    <w:rsid w:val="0092494D"/>
    <w:rsid w:val="009250C9"/>
    <w:rsid w:val="00926376"/>
    <w:rsid w:val="009266B6"/>
    <w:rsid w:val="00927135"/>
    <w:rsid w:val="00927388"/>
    <w:rsid w:val="00927506"/>
    <w:rsid w:val="00930120"/>
    <w:rsid w:val="00931328"/>
    <w:rsid w:val="009316F3"/>
    <w:rsid w:val="00931B33"/>
    <w:rsid w:val="0093386E"/>
    <w:rsid w:val="009342FB"/>
    <w:rsid w:val="00935AF0"/>
    <w:rsid w:val="009362D2"/>
    <w:rsid w:val="009367CA"/>
    <w:rsid w:val="00936F6D"/>
    <w:rsid w:val="009370D3"/>
    <w:rsid w:val="00940CDB"/>
    <w:rsid w:val="00940D69"/>
    <w:rsid w:val="0094123E"/>
    <w:rsid w:val="00941521"/>
    <w:rsid w:val="0094173A"/>
    <w:rsid w:val="00941B82"/>
    <w:rsid w:val="009444DB"/>
    <w:rsid w:val="00944628"/>
    <w:rsid w:val="00945520"/>
    <w:rsid w:val="00946ADC"/>
    <w:rsid w:val="00947487"/>
    <w:rsid w:val="009513ED"/>
    <w:rsid w:val="00951914"/>
    <w:rsid w:val="00951EAD"/>
    <w:rsid w:val="00951EF5"/>
    <w:rsid w:val="00954033"/>
    <w:rsid w:val="00954BAC"/>
    <w:rsid w:val="009608A2"/>
    <w:rsid w:val="00960C11"/>
    <w:rsid w:val="009617C8"/>
    <w:rsid w:val="00961FE2"/>
    <w:rsid w:val="00962447"/>
    <w:rsid w:val="009631A9"/>
    <w:rsid w:val="00963E7E"/>
    <w:rsid w:val="00963E91"/>
    <w:rsid w:val="00963FC8"/>
    <w:rsid w:val="0096407A"/>
    <w:rsid w:val="0096437C"/>
    <w:rsid w:val="00964534"/>
    <w:rsid w:val="00964981"/>
    <w:rsid w:val="00965EAF"/>
    <w:rsid w:val="00965F41"/>
    <w:rsid w:val="00966B2B"/>
    <w:rsid w:val="00966DAA"/>
    <w:rsid w:val="00966EE5"/>
    <w:rsid w:val="00966F76"/>
    <w:rsid w:val="00967605"/>
    <w:rsid w:val="0096769A"/>
    <w:rsid w:val="00972025"/>
    <w:rsid w:val="00972376"/>
    <w:rsid w:val="00972401"/>
    <w:rsid w:val="0097368D"/>
    <w:rsid w:val="00973D92"/>
    <w:rsid w:val="00974AEE"/>
    <w:rsid w:val="00976312"/>
    <w:rsid w:val="009767D4"/>
    <w:rsid w:val="00976BD6"/>
    <w:rsid w:val="0097769C"/>
    <w:rsid w:val="009776B6"/>
    <w:rsid w:val="0098103A"/>
    <w:rsid w:val="00981ADE"/>
    <w:rsid w:val="00982116"/>
    <w:rsid w:val="00983B35"/>
    <w:rsid w:val="009855FC"/>
    <w:rsid w:val="009858CF"/>
    <w:rsid w:val="0098633F"/>
    <w:rsid w:val="00986EB4"/>
    <w:rsid w:val="009905C1"/>
    <w:rsid w:val="009936DF"/>
    <w:rsid w:val="00993886"/>
    <w:rsid w:val="00994962"/>
    <w:rsid w:val="00995345"/>
    <w:rsid w:val="0099580C"/>
    <w:rsid w:val="00996B3E"/>
    <w:rsid w:val="009973DD"/>
    <w:rsid w:val="00997F26"/>
    <w:rsid w:val="00997F3B"/>
    <w:rsid w:val="009A081A"/>
    <w:rsid w:val="009A0A32"/>
    <w:rsid w:val="009A1C53"/>
    <w:rsid w:val="009A3A5A"/>
    <w:rsid w:val="009A3AF8"/>
    <w:rsid w:val="009A3D0E"/>
    <w:rsid w:val="009A74B0"/>
    <w:rsid w:val="009A79A1"/>
    <w:rsid w:val="009A7A2E"/>
    <w:rsid w:val="009B2644"/>
    <w:rsid w:val="009B366F"/>
    <w:rsid w:val="009B3855"/>
    <w:rsid w:val="009B400E"/>
    <w:rsid w:val="009B4D12"/>
    <w:rsid w:val="009B4E6F"/>
    <w:rsid w:val="009B560C"/>
    <w:rsid w:val="009B5EFE"/>
    <w:rsid w:val="009B65FC"/>
    <w:rsid w:val="009B6E0C"/>
    <w:rsid w:val="009B7DC1"/>
    <w:rsid w:val="009C1113"/>
    <w:rsid w:val="009C1DDB"/>
    <w:rsid w:val="009C33D0"/>
    <w:rsid w:val="009C382C"/>
    <w:rsid w:val="009C5695"/>
    <w:rsid w:val="009C5892"/>
    <w:rsid w:val="009C6E03"/>
    <w:rsid w:val="009C7422"/>
    <w:rsid w:val="009C7AF7"/>
    <w:rsid w:val="009C7FA1"/>
    <w:rsid w:val="009D0991"/>
    <w:rsid w:val="009D1F79"/>
    <w:rsid w:val="009D2161"/>
    <w:rsid w:val="009D3019"/>
    <w:rsid w:val="009D3F90"/>
    <w:rsid w:val="009D4E94"/>
    <w:rsid w:val="009D5BBA"/>
    <w:rsid w:val="009D6EBF"/>
    <w:rsid w:val="009D6F02"/>
    <w:rsid w:val="009D6FA3"/>
    <w:rsid w:val="009D6FED"/>
    <w:rsid w:val="009D7A19"/>
    <w:rsid w:val="009D7A43"/>
    <w:rsid w:val="009E0527"/>
    <w:rsid w:val="009E2D66"/>
    <w:rsid w:val="009E2F3E"/>
    <w:rsid w:val="009E3438"/>
    <w:rsid w:val="009E4C6D"/>
    <w:rsid w:val="009E6A3A"/>
    <w:rsid w:val="009E7031"/>
    <w:rsid w:val="009E75A1"/>
    <w:rsid w:val="009E771C"/>
    <w:rsid w:val="009F1373"/>
    <w:rsid w:val="009F2203"/>
    <w:rsid w:val="009F2921"/>
    <w:rsid w:val="009F2AB0"/>
    <w:rsid w:val="009F2ED7"/>
    <w:rsid w:val="009F3B5D"/>
    <w:rsid w:val="009F4893"/>
    <w:rsid w:val="009F5AC0"/>
    <w:rsid w:val="009F7702"/>
    <w:rsid w:val="00A001AB"/>
    <w:rsid w:val="00A00B89"/>
    <w:rsid w:val="00A00CA3"/>
    <w:rsid w:val="00A01421"/>
    <w:rsid w:val="00A0152C"/>
    <w:rsid w:val="00A01D63"/>
    <w:rsid w:val="00A029CD"/>
    <w:rsid w:val="00A04431"/>
    <w:rsid w:val="00A04C74"/>
    <w:rsid w:val="00A05ED6"/>
    <w:rsid w:val="00A07CE2"/>
    <w:rsid w:val="00A106CD"/>
    <w:rsid w:val="00A11CE9"/>
    <w:rsid w:val="00A129C4"/>
    <w:rsid w:val="00A12C44"/>
    <w:rsid w:val="00A12D55"/>
    <w:rsid w:val="00A14E68"/>
    <w:rsid w:val="00A16584"/>
    <w:rsid w:val="00A174FA"/>
    <w:rsid w:val="00A176DF"/>
    <w:rsid w:val="00A2016C"/>
    <w:rsid w:val="00A20B8E"/>
    <w:rsid w:val="00A21C82"/>
    <w:rsid w:val="00A22086"/>
    <w:rsid w:val="00A24056"/>
    <w:rsid w:val="00A25601"/>
    <w:rsid w:val="00A25D59"/>
    <w:rsid w:val="00A25E43"/>
    <w:rsid w:val="00A27A66"/>
    <w:rsid w:val="00A32349"/>
    <w:rsid w:val="00A3235F"/>
    <w:rsid w:val="00A32E2F"/>
    <w:rsid w:val="00A32E3F"/>
    <w:rsid w:val="00A33644"/>
    <w:rsid w:val="00A33F06"/>
    <w:rsid w:val="00A359C7"/>
    <w:rsid w:val="00A35FAF"/>
    <w:rsid w:val="00A36053"/>
    <w:rsid w:val="00A360E1"/>
    <w:rsid w:val="00A3622F"/>
    <w:rsid w:val="00A36527"/>
    <w:rsid w:val="00A372FE"/>
    <w:rsid w:val="00A377A7"/>
    <w:rsid w:val="00A378C0"/>
    <w:rsid w:val="00A403DB"/>
    <w:rsid w:val="00A4054F"/>
    <w:rsid w:val="00A4112E"/>
    <w:rsid w:val="00A41659"/>
    <w:rsid w:val="00A4180E"/>
    <w:rsid w:val="00A41D44"/>
    <w:rsid w:val="00A43BDC"/>
    <w:rsid w:val="00A446D3"/>
    <w:rsid w:val="00A44B7F"/>
    <w:rsid w:val="00A45446"/>
    <w:rsid w:val="00A45B3B"/>
    <w:rsid w:val="00A45BCC"/>
    <w:rsid w:val="00A46951"/>
    <w:rsid w:val="00A47016"/>
    <w:rsid w:val="00A4727C"/>
    <w:rsid w:val="00A475CF"/>
    <w:rsid w:val="00A47937"/>
    <w:rsid w:val="00A47C1E"/>
    <w:rsid w:val="00A519E5"/>
    <w:rsid w:val="00A54620"/>
    <w:rsid w:val="00A54CF7"/>
    <w:rsid w:val="00A5531B"/>
    <w:rsid w:val="00A5553B"/>
    <w:rsid w:val="00A55AE0"/>
    <w:rsid w:val="00A55C68"/>
    <w:rsid w:val="00A5606E"/>
    <w:rsid w:val="00A56081"/>
    <w:rsid w:val="00A563A7"/>
    <w:rsid w:val="00A56541"/>
    <w:rsid w:val="00A5657A"/>
    <w:rsid w:val="00A56B20"/>
    <w:rsid w:val="00A571D7"/>
    <w:rsid w:val="00A57593"/>
    <w:rsid w:val="00A57D7D"/>
    <w:rsid w:val="00A60759"/>
    <w:rsid w:val="00A60A96"/>
    <w:rsid w:val="00A61BA0"/>
    <w:rsid w:val="00A61FB3"/>
    <w:rsid w:val="00A6224C"/>
    <w:rsid w:val="00A6226D"/>
    <w:rsid w:val="00A6267D"/>
    <w:rsid w:val="00A62B04"/>
    <w:rsid w:val="00A631A8"/>
    <w:rsid w:val="00A63376"/>
    <w:rsid w:val="00A63896"/>
    <w:rsid w:val="00A63F07"/>
    <w:rsid w:val="00A655B7"/>
    <w:rsid w:val="00A65AEF"/>
    <w:rsid w:val="00A661BC"/>
    <w:rsid w:val="00A674CA"/>
    <w:rsid w:val="00A67A0A"/>
    <w:rsid w:val="00A70135"/>
    <w:rsid w:val="00A7016A"/>
    <w:rsid w:val="00A71756"/>
    <w:rsid w:val="00A73A0F"/>
    <w:rsid w:val="00A7527E"/>
    <w:rsid w:val="00A76202"/>
    <w:rsid w:val="00A76863"/>
    <w:rsid w:val="00A76E43"/>
    <w:rsid w:val="00A779DB"/>
    <w:rsid w:val="00A801B8"/>
    <w:rsid w:val="00A80720"/>
    <w:rsid w:val="00A80CF3"/>
    <w:rsid w:val="00A8117B"/>
    <w:rsid w:val="00A8161E"/>
    <w:rsid w:val="00A83326"/>
    <w:rsid w:val="00A83559"/>
    <w:rsid w:val="00A83759"/>
    <w:rsid w:val="00A83F18"/>
    <w:rsid w:val="00A84ED9"/>
    <w:rsid w:val="00A85AC0"/>
    <w:rsid w:val="00A87466"/>
    <w:rsid w:val="00A902BD"/>
    <w:rsid w:val="00A91057"/>
    <w:rsid w:val="00A9150C"/>
    <w:rsid w:val="00A93844"/>
    <w:rsid w:val="00A93C8F"/>
    <w:rsid w:val="00A93F93"/>
    <w:rsid w:val="00A96111"/>
    <w:rsid w:val="00A96EDD"/>
    <w:rsid w:val="00A97E84"/>
    <w:rsid w:val="00AA021A"/>
    <w:rsid w:val="00AA188E"/>
    <w:rsid w:val="00AA2964"/>
    <w:rsid w:val="00AA4BC9"/>
    <w:rsid w:val="00AA4F84"/>
    <w:rsid w:val="00AA5C9A"/>
    <w:rsid w:val="00AA5EEB"/>
    <w:rsid w:val="00AA67E4"/>
    <w:rsid w:val="00AA695D"/>
    <w:rsid w:val="00AA72BC"/>
    <w:rsid w:val="00AB0EDC"/>
    <w:rsid w:val="00AB108F"/>
    <w:rsid w:val="00AB10E7"/>
    <w:rsid w:val="00AB1B22"/>
    <w:rsid w:val="00AB21C7"/>
    <w:rsid w:val="00AB51E9"/>
    <w:rsid w:val="00AB53D9"/>
    <w:rsid w:val="00AC08AC"/>
    <w:rsid w:val="00AC2CAB"/>
    <w:rsid w:val="00AC3333"/>
    <w:rsid w:val="00AC4382"/>
    <w:rsid w:val="00AC47AD"/>
    <w:rsid w:val="00AC4CD7"/>
    <w:rsid w:val="00AC5979"/>
    <w:rsid w:val="00AC7C4C"/>
    <w:rsid w:val="00AD02E2"/>
    <w:rsid w:val="00AD0E05"/>
    <w:rsid w:val="00AD2C0C"/>
    <w:rsid w:val="00AD3215"/>
    <w:rsid w:val="00AD3E56"/>
    <w:rsid w:val="00AD3F7C"/>
    <w:rsid w:val="00AD4380"/>
    <w:rsid w:val="00AD4B08"/>
    <w:rsid w:val="00AD5538"/>
    <w:rsid w:val="00AD6919"/>
    <w:rsid w:val="00AD711F"/>
    <w:rsid w:val="00AD7234"/>
    <w:rsid w:val="00AD7498"/>
    <w:rsid w:val="00AD7B46"/>
    <w:rsid w:val="00AD7B4B"/>
    <w:rsid w:val="00AD7BB9"/>
    <w:rsid w:val="00AD7FE6"/>
    <w:rsid w:val="00AE195B"/>
    <w:rsid w:val="00AE1D66"/>
    <w:rsid w:val="00AE2562"/>
    <w:rsid w:val="00AE2637"/>
    <w:rsid w:val="00AE2ED5"/>
    <w:rsid w:val="00AE3319"/>
    <w:rsid w:val="00AE431A"/>
    <w:rsid w:val="00AE457D"/>
    <w:rsid w:val="00AE4B1F"/>
    <w:rsid w:val="00AE5FEA"/>
    <w:rsid w:val="00AE6753"/>
    <w:rsid w:val="00AE6E5E"/>
    <w:rsid w:val="00AE7FFC"/>
    <w:rsid w:val="00AF3150"/>
    <w:rsid w:val="00AF392E"/>
    <w:rsid w:val="00AF3CD3"/>
    <w:rsid w:val="00AF450D"/>
    <w:rsid w:val="00AF4EFB"/>
    <w:rsid w:val="00AF5465"/>
    <w:rsid w:val="00AF5CE0"/>
    <w:rsid w:val="00AF62C8"/>
    <w:rsid w:val="00AF6B88"/>
    <w:rsid w:val="00AF6D22"/>
    <w:rsid w:val="00AF7314"/>
    <w:rsid w:val="00B012EE"/>
    <w:rsid w:val="00B01F78"/>
    <w:rsid w:val="00B036A3"/>
    <w:rsid w:val="00B0482D"/>
    <w:rsid w:val="00B04986"/>
    <w:rsid w:val="00B04EF2"/>
    <w:rsid w:val="00B0501D"/>
    <w:rsid w:val="00B054D9"/>
    <w:rsid w:val="00B0580C"/>
    <w:rsid w:val="00B05EC5"/>
    <w:rsid w:val="00B0672A"/>
    <w:rsid w:val="00B06A1F"/>
    <w:rsid w:val="00B06FFD"/>
    <w:rsid w:val="00B0789B"/>
    <w:rsid w:val="00B10A38"/>
    <w:rsid w:val="00B10FAB"/>
    <w:rsid w:val="00B11F68"/>
    <w:rsid w:val="00B1303A"/>
    <w:rsid w:val="00B13829"/>
    <w:rsid w:val="00B14594"/>
    <w:rsid w:val="00B1572E"/>
    <w:rsid w:val="00B15785"/>
    <w:rsid w:val="00B159AD"/>
    <w:rsid w:val="00B15A5C"/>
    <w:rsid w:val="00B171FE"/>
    <w:rsid w:val="00B21196"/>
    <w:rsid w:val="00B24DB5"/>
    <w:rsid w:val="00B2592C"/>
    <w:rsid w:val="00B26DD9"/>
    <w:rsid w:val="00B2720B"/>
    <w:rsid w:val="00B303B1"/>
    <w:rsid w:val="00B30664"/>
    <w:rsid w:val="00B308C4"/>
    <w:rsid w:val="00B30C75"/>
    <w:rsid w:val="00B31709"/>
    <w:rsid w:val="00B31B86"/>
    <w:rsid w:val="00B32FFA"/>
    <w:rsid w:val="00B351B0"/>
    <w:rsid w:val="00B3618C"/>
    <w:rsid w:val="00B361CB"/>
    <w:rsid w:val="00B36C5F"/>
    <w:rsid w:val="00B36CA5"/>
    <w:rsid w:val="00B3759D"/>
    <w:rsid w:val="00B37D45"/>
    <w:rsid w:val="00B405FB"/>
    <w:rsid w:val="00B408BA"/>
    <w:rsid w:val="00B41D73"/>
    <w:rsid w:val="00B424E3"/>
    <w:rsid w:val="00B4481C"/>
    <w:rsid w:val="00B456AD"/>
    <w:rsid w:val="00B47864"/>
    <w:rsid w:val="00B47DC8"/>
    <w:rsid w:val="00B47ED0"/>
    <w:rsid w:val="00B500FF"/>
    <w:rsid w:val="00B515B4"/>
    <w:rsid w:val="00B52074"/>
    <w:rsid w:val="00B530C9"/>
    <w:rsid w:val="00B53477"/>
    <w:rsid w:val="00B539C4"/>
    <w:rsid w:val="00B54564"/>
    <w:rsid w:val="00B5495B"/>
    <w:rsid w:val="00B55AB3"/>
    <w:rsid w:val="00B57693"/>
    <w:rsid w:val="00B576E2"/>
    <w:rsid w:val="00B607CF"/>
    <w:rsid w:val="00B6116D"/>
    <w:rsid w:val="00B6232B"/>
    <w:rsid w:val="00B635CA"/>
    <w:rsid w:val="00B64167"/>
    <w:rsid w:val="00B6516E"/>
    <w:rsid w:val="00B6517D"/>
    <w:rsid w:val="00B651C1"/>
    <w:rsid w:val="00B6649F"/>
    <w:rsid w:val="00B671FE"/>
    <w:rsid w:val="00B67925"/>
    <w:rsid w:val="00B67D76"/>
    <w:rsid w:val="00B67FF9"/>
    <w:rsid w:val="00B70A51"/>
    <w:rsid w:val="00B71953"/>
    <w:rsid w:val="00B7209D"/>
    <w:rsid w:val="00B72D25"/>
    <w:rsid w:val="00B73BF3"/>
    <w:rsid w:val="00B7403F"/>
    <w:rsid w:val="00B7459F"/>
    <w:rsid w:val="00B765BB"/>
    <w:rsid w:val="00B80476"/>
    <w:rsid w:val="00B80A7F"/>
    <w:rsid w:val="00B820B8"/>
    <w:rsid w:val="00B82A6A"/>
    <w:rsid w:val="00B8487E"/>
    <w:rsid w:val="00B85044"/>
    <w:rsid w:val="00B853B7"/>
    <w:rsid w:val="00B860C9"/>
    <w:rsid w:val="00B866E8"/>
    <w:rsid w:val="00B87C36"/>
    <w:rsid w:val="00B9012E"/>
    <w:rsid w:val="00B91D02"/>
    <w:rsid w:val="00B9455F"/>
    <w:rsid w:val="00B94D9B"/>
    <w:rsid w:val="00B950D3"/>
    <w:rsid w:val="00B960ED"/>
    <w:rsid w:val="00B96265"/>
    <w:rsid w:val="00B96887"/>
    <w:rsid w:val="00B97AB7"/>
    <w:rsid w:val="00B97DB7"/>
    <w:rsid w:val="00BA0286"/>
    <w:rsid w:val="00BA065E"/>
    <w:rsid w:val="00BA0E3E"/>
    <w:rsid w:val="00BA121A"/>
    <w:rsid w:val="00BA27BA"/>
    <w:rsid w:val="00BA282C"/>
    <w:rsid w:val="00BA2C09"/>
    <w:rsid w:val="00BA308F"/>
    <w:rsid w:val="00BA30A6"/>
    <w:rsid w:val="00BA322C"/>
    <w:rsid w:val="00BA38B7"/>
    <w:rsid w:val="00BA3ADE"/>
    <w:rsid w:val="00BA460F"/>
    <w:rsid w:val="00BA4744"/>
    <w:rsid w:val="00BA4DCF"/>
    <w:rsid w:val="00BA6141"/>
    <w:rsid w:val="00BA714A"/>
    <w:rsid w:val="00BA786C"/>
    <w:rsid w:val="00BA7E5B"/>
    <w:rsid w:val="00BB02E4"/>
    <w:rsid w:val="00BB085F"/>
    <w:rsid w:val="00BB12D9"/>
    <w:rsid w:val="00BB2F41"/>
    <w:rsid w:val="00BB4109"/>
    <w:rsid w:val="00BB4638"/>
    <w:rsid w:val="00BB47D3"/>
    <w:rsid w:val="00BB4B35"/>
    <w:rsid w:val="00BB551E"/>
    <w:rsid w:val="00BB5A67"/>
    <w:rsid w:val="00BB5D45"/>
    <w:rsid w:val="00BB5E61"/>
    <w:rsid w:val="00BB60CC"/>
    <w:rsid w:val="00BB6AF0"/>
    <w:rsid w:val="00BB6BAB"/>
    <w:rsid w:val="00BB6FBF"/>
    <w:rsid w:val="00BC06F5"/>
    <w:rsid w:val="00BC07E8"/>
    <w:rsid w:val="00BC10CB"/>
    <w:rsid w:val="00BC1299"/>
    <w:rsid w:val="00BC14F0"/>
    <w:rsid w:val="00BC267A"/>
    <w:rsid w:val="00BC291A"/>
    <w:rsid w:val="00BC3903"/>
    <w:rsid w:val="00BC4815"/>
    <w:rsid w:val="00BC50D5"/>
    <w:rsid w:val="00BD18C5"/>
    <w:rsid w:val="00BD22FE"/>
    <w:rsid w:val="00BD24EB"/>
    <w:rsid w:val="00BD2ACC"/>
    <w:rsid w:val="00BD405E"/>
    <w:rsid w:val="00BD4263"/>
    <w:rsid w:val="00BD5095"/>
    <w:rsid w:val="00BD5279"/>
    <w:rsid w:val="00BD5785"/>
    <w:rsid w:val="00BD69B3"/>
    <w:rsid w:val="00BD7644"/>
    <w:rsid w:val="00BE0231"/>
    <w:rsid w:val="00BE16F1"/>
    <w:rsid w:val="00BE2031"/>
    <w:rsid w:val="00BE3841"/>
    <w:rsid w:val="00BE39D0"/>
    <w:rsid w:val="00BE5813"/>
    <w:rsid w:val="00BE6A4E"/>
    <w:rsid w:val="00BE73C6"/>
    <w:rsid w:val="00BE7613"/>
    <w:rsid w:val="00BF00CA"/>
    <w:rsid w:val="00BF037D"/>
    <w:rsid w:val="00BF10A9"/>
    <w:rsid w:val="00BF4499"/>
    <w:rsid w:val="00BF5A58"/>
    <w:rsid w:val="00BF737D"/>
    <w:rsid w:val="00C00165"/>
    <w:rsid w:val="00C01C01"/>
    <w:rsid w:val="00C02597"/>
    <w:rsid w:val="00C029E1"/>
    <w:rsid w:val="00C04F36"/>
    <w:rsid w:val="00C06363"/>
    <w:rsid w:val="00C06F39"/>
    <w:rsid w:val="00C06F4B"/>
    <w:rsid w:val="00C07029"/>
    <w:rsid w:val="00C072C9"/>
    <w:rsid w:val="00C07C49"/>
    <w:rsid w:val="00C106A6"/>
    <w:rsid w:val="00C109A9"/>
    <w:rsid w:val="00C10B1C"/>
    <w:rsid w:val="00C10BE7"/>
    <w:rsid w:val="00C113F4"/>
    <w:rsid w:val="00C11418"/>
    <w:rsid w:val="00C12559"/>
    <w:rsid w:val="00C12F65"/>
    <w:rsid w:val="00C13065"/>
    <w:rsid w:val="00C145EC"/>
    <w:rsid w:val="00C15F85"/>
    <w:rsid w:val="00C174EC"/>
    <w:rsid w:val="00C20D83"/>
    <w:rsid w:val="00C21D35"/>
    <w:rsid w:val="00C220FE"/>
    <w:rsid w:val="00C224A3"/>
    <w:rsid w:val="00C22773"/>
    <w:rsid w:val="00C22F5B"/>
    <w:rsid w:val="00C2352A"/>
    <w:rsid w:val="00C25F1E"/>
    <w:rsid w:val="00C25FB8"/>
    <w:rsid w:val="00C268AA"/>
    <w:rsid w:val="00C27A20"/>
    <w:rsid w:val="00C27D63"/>
    <w:rsid w:val="00C30061"/>
    <w:rsid w:val="00C311D6"/>
    <w:rsid w:val="00C31315"/>
    <w:rsid w:val="00C31374"/>
    <w:rsid w:val="00C33483"/>
    <w:rsid w:val="00C33A02"/>
    <w:rsid w:val="00C34005"/>
    <w:rsid w:val="00C34B11"/>
    <w:rsid w:val="00C353D0"/>
    <w:rsid w:val="00C3587E"/>
    <w:rsid w:val="00C3646A"/>
    <w:rsid w:val="00C41B80"/>
    <w:rsid w:val="00C41EEA"/>
    <w:rsid w:val="00C42459"/>
    <w:rsid w:val="00C4274E"/>
    <w:rsid w:val="00C43733"/>
    <w:rsid w:val="00C445CA"/>
    <w:rsid w:val="00C44D60"/>
    <w:rsid w:val="00C454EB"/>
    <w:rsid w:val="00C45F4F"/>
    <w:rsid w:val="00C50B24"/>
    <w:rsid w:val="00C5186E"/>
    <w:rsid w:val="00C518CA"/>
    <w:rsid w:val="00C51EDF"/>
    <w:rsid w:val="00C53418"/>
    <w:rsid w:val="00C5367C"/>
    <w:rsid w:val="00C54E8F"/>
    <w:rsid w:val="00C55A73"/>
    <w:rsid w:val="00C55AC8"/>
    <w:rsid w:val="00C5671C"/>
    <w:rsid w:val="00C5706F"/>
    <w:rsid w:val="00C57B00"/>
    <w:rsid w:val="00C57C3D"/>
    <w:rsid w:val="00C57ED6"/>
    <w:rsid w:val="00C60DAC"/>
    <w:rsid w:val="00C61498"/>
    <w:rsid w:val="00C61840"/>
    <w:rsid w:val="00C631A5"/>
    <w:rsid w:val="00C63483"/>
    <w:rsid w:val="00C634A9"/>
    <w:rsid w:val="00C64883"/>
    <w:rsid w:val="00C6496E"/>
    <w:rsid w:val="00C65998"/>
    <w:rsid w:val="00C65EEE"/>
    <w:rsid w:val="00C6624D"/>
    <w:rsid w:val="00C6679D"/>
    <w:rsid w:val="00C674E3"/>
    <w:rsid w:val="00C70123"/>
    <w:rsid w:val="00C70209"/>
    <w:rsid w:val="00C70BD2"/>
    <w:rsid w:val="00C718C6"/>
    <w:rsid w:val="00C72C24"/>
    <w:rsid w:val="00C73231"/>
    <w:rsid w:val="00C73776"/>
    <w:rsid w:val="00C73DAB"/>
    <w:rsid w:val="00C74524"/>
    <w:rsid w:val="00C74621"/>
    <w:rsid w:val="00C75246"/>
    <w:rsid w:val="00C7553D"/>
    <w:rsid w:val="00C75590"/>
    <w:rsid w:val="00C75B2A"/>
    <w:rsid w:val="00C773E8"/>
    <w:rsid w:val="00C77440"/>
    <w:rsid w:val="00C77695"/>
    <w:rsid w:val="00C77848"/>
    <w:rsid w:val="00C77A90"/>
    <w:rsid w:val="00C80342"/>
    <w:rsid w:val="00C8124A"/>
    <w:rsid w:val="00C82E8C"/>
    <w:rsid w:val="00C84A5C"/>
    <w:rsid w:val="00C869A2"/>
    <w:rsid w:val="00C86B48"/>
    <w:rsid w:val="00C91053"/>
    <w:rsid w:val="00C91159"/>
    <w:rsid w:val="00C912B6"/>
    <w:rsid w:val="00C9141C"/>
    <w:rsid w:val="00C91649"/>
    <w:rsid w:val="00C920ED"/>
    <w:rsid w:val="00C92105"/>
    <w:rsid w:val="00C92C84"/>
    <w:rsid w:val="00C92F68"/>
    <w:rsid w:val="00C941BC"/>
    <w:rsid w:val="00C946CC"/>
    <w:rsid w:val="00C95006"/>
    <w:rsid w:val="00C95613"/>
    <w:rsid w:val="00C956BD"/>
    <w:rsid w:val="00C95EDF"/>
    <w:rsid w:val="00C96946"/>
    <w:rsid w:val="00CA1B9C"/>
    <w:rsid w:val="00CA1E76"/>
    <w:rsid w:val="00CA2DC6"/>
    <w:rsid w:val="00CA32D1"/>
    <w:rsid w:val="00CA3A7F"/>
    <w:rsid w:val="00CA3FA5"/>
    <w:rsid w:val="00CA4CEF"/>
    <w:rsid w:val="00CA50BC"/>
    <w:rsid w:val="00CA623B"/>
    <w:rsid w:val="00CA6262"/>
    <w:rsid w:val="00CA63C7"/>
    <w:rsid w:val="00CA7D0F"/>
    <w:rsid w:val="00CB0216"/>
    <w:rsid w:val="00CB02E6"/>
    <w:rsid w:val="00CB16EB"/>
    <w:rsid w:val="00CB1BF8"/>
    <w:rsid w:val="00CB24C2"/>
    <w:rsid w:val="00CB2871"/>
    <w:rsid w:val="00CB3809"/>
    <w:rsid w:val="00CB3F7C"/>
    <w:rsid w:val="00CB42C5"/>
    <w:rsid w:val="00CB4374"/>
    <w:rsid w:val="00CB4A00"/>
    <w:rsid w:val="00CB4C5E"/>
    <w:rsid w:val="00CB514B"/>
    <w:rsid w:val="00CB576F"/>
    <w:rsid w:val="00CB57B3"/>
    <w:rsid w:val="00CB5CAF"/>
    <w:rsid w:val="00CB5FF1"/>
    <w:rsid w:val="00CB6323"/>
    <w:rsid w:val="00CB74B3"/>
    <w:rsid w:val="00CB769C"/>
    <w:rsid w:val="00CB7B86"/>
    <w:rsid w:val="00CC00C1"/>
    <w:rsid w:val="00CC0468"/>
    <w:rsid w:val="00CC0915"/>
    <w:rsid w:val="00CC0B88"/>
    <w:rsid w:val="00CC16FA"/>
    <w:rsid w:val="00CC1D45"/>
    <w:rsid w:val="00CC214E"/>
    <w:rsid w:val="00CC2658"/>
    <w:rsid w:val="00CC29F0"/>
    <w:rsid w:val="00CC2A47"/>
    <w:rsid w:val="00CC4D7E"/>
    <w:rsid w:val="00CC65FA"/>
    <w:rsid w:val="00CC6726"/>
    <w:rsid w:val="00CC6D1C"/>
    <w:rsid w:val="00CC7785"/>
    <w:rsid w:val="00CD0F64"/>
    <w:rsid w:val="00CD108C"/>
    <w:rsid w:val="00CD3283"/>
    <w:rsid w:val="00CD3533"/>
    <w:rsid w:val="00CD467F"/>
    <w:rsid w:val="00CD51B0"/>
    <w:rsid w:val="00CD6F0A"/>
    <w:rsid w:val="00CD6F4A"/>
    <w:rsid w:val="00CD743E"/>
    <w:rsid w:val="00CE09C4"/>
    <w:rsid w:val="00CE348F"/>
    <w:rsid w:val="00CE364C"/>
    <w:rsid w:val="00CE38BB"/>
    <w:rsid w:val="00CE5B1D"/>
    <w:rsid w:val="00CE6FC2"/>
    <w:rsid w:val="00CE712B"/>
    <w:rsid w:val="00CF01D1"/>
    <w:rsid w:val="00CF1798"/>
    <w:rsid w:val="00CF246E"/>
    <w:rsid w:val="00CF56AD"/>
    <w:rsid w:val="00CF6D0E"/>
    <w:rsid w:val="00CF7124"/>
    <w:rsid w:val="00CF7799"/>
    <w:rsid w:val="00D0040A"/>
    <w:rsid w:val="00D02C3C"/>
    <w:rsid w:val="00D02E36"/>
    <w:rsid w:val="00D03478"/>
    <w:rsid w:val="00D044EF"/>
    <w:rsid w:val="00D05AE8"/>
    <w:rsid w:val="00D065DF"/>
    <w:rsid w:val="00D0778E"/>
    <w:rsid w:val="00D10A60"/>
    <w:rsid w:val="00D12859"/>
    <w:rsid w:val="00D12FD0"/>
    <w:rsid w:val="00D137C3"/>
    <w:rsid w:val="00D148B6"/>
    <w:rsid w:val="00D1551E"/>
    <w:rsid w:val="00D1562B"/>
    <w:rsid w:val="00D15C82"/>
    <w:rsid w:val="00D15F17"/>
    <w:rsid w:val="00D167D5"/>
    <w:rsid w:val="00D16DAE"/>
    <w:rsid w:val="00D17357"/>
    <w:rsid w:val="00D20780"/>
    <w:rsid w:val="00D221A4"/>
    <w:rsid w:val="00D2294F"/>
    <w:rsid w:val="00D22987"/>
    <w:rsid w:val="00D22BC4"/>
    <w:rsid w:val="00D230A1"/>
    <w:rsid w:val="00D23EEF"/>
    <w:rsid w:val="00D2566A"/>
    <w:rsid w:val="00D25A7B"/>
    <w:rsid w:val="00D25BD8"/>
    <w:rsid w:val="00D25D5F"/>
    <w:rsid w:val="00D25FC2"/>
    <w:rsid w:val="00D26462"/>
    <w:rsid w:val="00D27148"/>
    <w:rsid w:val="00D27D84"/>
    <w:rsid w:val="00D27DE9"/>
    <w:rsid w:val="00D300A6"/>
    <w:rsid w:val="00D304D8"/>
    <w:rsid w:val="00D30BA9"/>
    <w:rsid w:val="00D31BE0"/>
    <w:rsid w:val="00D3206E"/>
    <w:rsid w:val="00D324E5"/>
    <w:rsid w:val="00D326F8"/>
    <w:rsid w:val="00D32E5E"/>
    <w:rsid w:val="00D330C0"/>
    <w:rsid w:val="00D333E6"/>
    <w:rsid w:val="00D33695"/>
    <w:rsid w:val="00D33C39"/>
    <w:rsid w:val="00D33FCC"/>
    <w:rsid w:val="00D36AA2"/>
    <w:rsid w:val="00D37D67"/>
    <w:rsid w:val="00D4036F"/>
    <w:rsid w:val="00D40AA5"/>
    <w:rsid w:val="00D40EF8"/>
    <w:rsid w:val="00D429B1"/>
    <w:rsid w:val="00D42FAB"/>
    <w:rsid w:val="00D43912"/>
    <w:rsid w:val="00D44888"/>
    <w:rsid w:val="00D45D10"/>
    <w:rsid w:val="00D46F1F"/>
    <w:rsid w:val="00D4730E"/>
    <w:rsid w:val="00D4761B"/>
    <w:rsid w:val="00D50652"/>
    <w:rsid w:val="00D50938"/>
    <w:rsid w:val="00D51BE1"/>
    <w:rsid w:val="00D53AD8"/>
    <w:rsid w:val="00D563BB"/>
    <w:rsid w:val="00D5767A"/>
    <w:rsid w:val="00D579B8"/>
    <w:rsid w:val="00D57D1D"/>
    <w:rsid w:val="00D608F1"/>
    <w:rsid w:val="00D609F5"/>
    <w:rsid w:val="00D60B7F"/>
    <w:rsid w:val="00D61B89"/>
    <w:rsid w:val="00D64089"/>
    <w:rsid w:val="00D644CD"/>
    <w:rsid w:val="00D647CE"/>
    <w:rsid w:val="00D64CAD"/>
    <w:rsid w:val="00D657E5"/>
    <w:rsid w:val="00D666F7"/>
    <w:rsid w:val="00D66B10"/>
    <w:rsid w:val="00D731E5"/>
    <w:rsid w:val="00D73793"/>
    <w:rsid w:val="00D73C31"/>
    <w:rsid w:val="00D764AE"/>
    <w:rsid w:val="00D8094F"/>
    <w:rsid w:val="00D80A1A"/>
    <w:rsid w:val="00D80FE9"/>
    <w:rsid w:val="00D811A5"/>
    <w:rsid w:val="00D82198"/>
    <w:rsid w:val="00D823BA"/>
    <w:rsid w:val="00D848CA"/>
    <w:rsid w:val="00D85440"/>
    <w:rsid w:val="00D85E47"/>
    <w:rsid w:val="00D87049"/>
    <w:rsid w:val="00D8779D"/>
    <w:rsid w:val="00D87F04"/>
    <w:rsid w:val="00D87F54"/>
    <w:rsid w:val="00D90588"/>
    <w:rsid w:val="00D90672"/>
    <w:rsid w:val="00D90C89"/>
    <w:rsid w:val="00D91D5F"/>
    <w:rsid w:val="00D922DF"/>
    <w:rsid w:val="00D9237C"/>
    <w:rsid w:val="00D92C16"/>
    <w:rsid w:val="00D93B84"/>
    <w:rsid w:val="00D93D28"/>
    <w:rsid w:val="00D957D4"/>
    <w:rsid w:val="00D96282"/>
    <w:rsid w:val="00D96B46"/>
    <w:rsid w:val="00DA0A54"/>
    <w:rsid w:val="00DA12DE"/>
    <w:rsid w:val="00DA2152"/>
    <w:rsid w:val="00DA2AB6"/>
    <w:rsid w:val="00DA37C2"/>
    <w:rsid w:val="00DA4196"/>
    <w:rsid w:val="00DA48B5"/>
    <w:rsid w:val="00DA4D91"/>
    <w:rsid w:val="00DA595B"/>
    <w:rsid w:val="00DB0777"/>
    <w:rsid w:val="00DB0AD3"/>
    <w:rsid w:val="00DB1A10"/>
    <w:rsid w:val="00DB2CBE"/>
    <w:rsid w:val="00DB3257"/>
    <w:rsid w:val="00DB3FAE"/>
    <w:rsid w:val="00DB4604"/>
    <w:rsid w:val="00DB4B39"/>
    <w:rsid w:val="00DB4C8E"/>
    <w:rsid w:val="00DB4D69"/>
    <w:rsid w:val="00DB4ECF"/>
    <w:rsid w:val="00DB57E4"/>
    <w:rsid w:val="00DB64BD"/>
    <w:rsid w:val="00DC0869"/>
    <w:rsid w:val="00DC0DD5"/>
    <w:rsid w:val="00DC127F"/>
    <w:rsid w:val="00DC3947"/>
    <w:rsid w:val="00DC399B"/>
    <w:rsid w:val="00DC40E4"/>
    <w:rsid w:val="00DC492C"/>
    <w:rsid w:val="00DC5E60"/>
    <w:rsid w:val="00DC6BEB"/>
    <w:rsid w:val="00DC6C43"/>
    <w:rsid w:val="00DC6EA4"/>
    <w:rsid w:val="00DC7A5A"/>
    <w:rsid w:val="00DD40C9"/>
    <w:rsid w:val="00DD4B7B"/>
    <w:rsid w:val="00DD4BC5"/>
    <w:rsid w:val="00DD4F20"/>
    <w:rsid w:val="00DD7C03"/>
    <w:rsid w:val="00DE047A"/>
    <w:rsid w:val="00DE0562"/>
    <w:rsid w:val="00DE10E1"/>
    <w:rsid w:val="00DE131D"/>
    <w:rsid w:val="00DE1869"/>
    <w:rsid w:val="00DE1FB3"/>
    <w:rsid w:val="00DE2248"/>
    <w:rsid w:val="00DE3148"/>
    <w:rsid w:val="00DE3F68"/>
    <w:rsid w:val="00DE5A2B"/>
    <w:rsid w:val="00DE6080"/>
    <w:rsid w:val="00DE656A"/>
    <w:rsid w:val="00DE6786"/>
    <w:rsid w:val="00DE7222"/>
    <w:rsid w:val="00DE7682"/>
    <w:rsid w:val="00DE778B"/>
    <w:rsid w:val="00DE7794"/>
    <w:rsid w:val="00DF00A9"/>
    <w:rsid w:val="00DF0A0B"/>
    <w:rsid w:val="00DF1A9E"/>
    <w:rsid w:val="00DF1D99"/>
    <w:rsid w:val="00DF3E0F"/>
    <w:rsid w:val="00DF44D5"/>
    <w:rsid w:val="00DF57B6"/>
    <w:rsid w:val="00DF69CD"/>
    <w:rsid w:val="00E004CC"/>
    <w:rsid w:val="00E00E24"/>
    <w:rsid w:val="00E024E0"/>
    <w:rsid w:val="00E02678"/>
    <w:rsid w:val="00E03AEC"/>
    <w:rsid w:val="00E05042"/>
    <w:rsid w:val="00E059D9"/>
    <w:rsid w:val="00E05C0F"/>
    <w:rsid w:val="00E06FA9"/>
    <w:rsid w:val="00E07CAE"/>
    <w:rsid w:val="00E07D38"/>
    <w:rsid w:val="00E10B8E"/>
    <w:rsid w:val="00E118B0"/>
    <w:rsid w:val="00E11AFD"/>
    <w:rsid w:val="00E124B6"/>
    <w:rsid w:val="00E1292C"/>
    <w:rsid w:val="00E12D70"/>
    <w:rsid w:val="00E13016"/>
    <w:rsid w:val="00E13C46"/>
    <w:rsid w:val="00E14EDA"/>
    <w:rsid w:val="00E16222"/>
    <w:rsid w:val="00E16559"/>
    <w:rsid w:val="00E173E9"/>
    <w:rsid w:val="00E175C9"/>
    <w:rsid w:val="00E17624"/>
    <w:rsid w:val="00E208A8"/>
    <w:rsid w:val="00E214C5"/>
    <w:rsid w:val="00E21D30"/>
    <w:rsid w:val="00E226E4"/>
    <w:rsid w:val="00E2473B"/>
    <w:rsid w:val="00E25352"/>
    <w:rsid w:val="00E26AAD"/>
    <w:rsid w:val="00E32801"/>
    <w:rsid w:val="00E33146"/>
    <w:rsid w:val="00E4163B"/>
    <w:rsid w:val="00E4209C"/>
    <w:rsid w:val="00E4381B"/>
    <w:rsid w:val="00E43830"/>
    <w:rsid w:val="00E4514F"/>
    <w:rsid w:val="00E4573B"/>
    <w:rsid w:val="00E45E2F"/>
    <w:rsid w:val="00E4664E"/>
    <w:rsid w:val="00E46CF8"/>
    <w:rsid w:val="00E4718E"/>
    <w:rsid w:val="00E471C6"/>
    <w:rsid w:val="00E47556"/>
    <w:rsid w:val="00E477E9"/>
    <w:rsid w:val="00E504F8"/>
    <w:rsid w:val="00E50B36"/>
    <w:rsid w:val="00E50C29"/>
    <w:rsid w:val="00E51E09"/>
    <w:rsid w:val="00E52006"/>
    <w:rsid w:val="00E539D9"/>
    <w:rsid w:val="00E55C2E"/>
    <w:rsid w:val="00E561AD"/>
    <w:rsid w:val="00E5774F"/>
    <w:rsid w:val="00E60844"/>
    <w:rsid w:val="00E6154A"/>
    <w:rsid w:val="00E62A81"/>
    <w:rsid w:val="00E62AAE"/>
    <w:rsid w:val="00E64486"/>
    <w:rsid w:val="00E6465F"/>
    <w:rsid w:val="00E6543E"/>
    <w:rsid w:val="00E67E4B"/>
    <w:rsid w:val="00E710AB"/>
    <w:rsid w:val="00E71B9E"/>
    <w:rsid w:val="00E72ADA"/>
    <w:rsid w:val="00E73220"/>
    <w:rsid w:val="00E73686"/>
    <w:rsid w:val="00E73B74"/>
    <w:rsid w:val="00E74BC6"/>
    <w:rsid w:val="00E7538B"/>
    <w:rsid w:val="00E75732"/>
    <w:rsid w:val="00E75D66"/>
    <w:rsid w:val="00E75E15"/>
    <w:rsid w:val="00E75ED1"/>
    <w:rsid w:val="00E766E2"/>
    <w:rsid w:val="00E76842"/>
    <w:rsid w:val="00E774DF"/>
    <w:rsid w:val="00E77754"/>
    <w:rsid w:val="00E77B52"/>
    <w:rsid w:val="00E80172"/>
    <w:rsid w:val="00E81609"/>
    <w:rsid w:val="00E82C71"/>
    <w:rsid w:val="00E83E26"/>
    <w:rsid w:val="00E84247"/>
    <w:rsid w:val="00E865F6"/>
    <w:rsid w:val="00E86D26"/>
    <w:rsid w:val="00E86DEA"/>
    <w:rsid w:val="00E90AC0"/>
    <w:rsid w:val="00E90B8B"/>
    <w:rsid w:val="00E91657"/>
    <w:rsid w:val="00E922B5"/>
    <w:rsid w:val="00E92BAD"/>
    <w:rsid w:val="00E92E11"/>
    <w:rsid w:val="00E939C8"/>
    <w:rsid w:val="00E961C9"/>
    <w:rsid w:val="00E966CB"/>
    <w:rsid w:val="00E973BD"/>
    <w:rsid w:val="00EA0587"/>
    <w:rsid w:val="00EA08B3"/>
    <w:rsid w:val="00EA0C08"/>
    <w:rsid w:val="00EA0C77"/>
    <w:rsid w:val="00EA0E82"/>
    <w:rsid w:val="00EA1318"/>
    <w:rsid w:val="00EA2AE0"/>
    <w:rsid w:val="00EA2C88"/>
    <w:rsid w:val="00EA2C9C"/>
    <w:rsid w:val="00EA3F96"/>
    <w:rsid w:val="00EA49CC"/>
    <w:rsid w:val="00EA4C71"/>
    <w:rsid w:val="00EA7A77"/>
    <w:rsid w:val="00EA7DE8"/>
    <w:rsid w:val="00EB0343"/>
    <w:rsid w:val="00EB0619"/>
    <w:rsid w:val="00EB06A8"/>
    <w:rsid w:val="00EB11FE"/>
    <w:rsid w:val="00EB2D85"/>
    <w:rsid w:val="00EB4F0A"/>
    <w:rsid w:val="00EB6776"/>
    <w:rsid w:val="00EB71AE"/>
    <w:rsid w:val="00EB72DC"/>
    <w:rsid w:val="00EB75ED"/>
    <w:rsid w:val="00EC0146"/>
    <w:rsid w:val="00EC0532"/>
    <w:rsid w:val="00EC1BA7"/>
    <w:rsid w:val="00EC3420"/>
    <w:rsid w:val="00EC3772"/>
    <w:rsid w:val="00EC408F"/>
    <w:rsid w:val="00EC40AD"/>
    <w:rsid w:val="00EC41B4"/>
    <w:rsid w:val="00EC44B9"/>
    <w:rsid w:val="00EC47AE"/>
    <w:rsid w:val="00EC5AA1"/>
    <w:rsid w:val="00EC6C47"/>
    <w:rsid w:val="00EC7D2E"/>
    <w:rsid w:val="00ED156B"/>
    <w:rsid w:val="00ED2296"/>
    <w:rsid w:val="00ED3692"/>
    <w:rsid w:val="00ED395E"/>
    <w:rsid w:val="00ED64F5"/>
    <w:rsid w:val="00ED70D7"/>
    <w:rsid w:val="00ED76B3"/>
    <w:rsid w:val="00EE012A"/>
    <w:rsid w:val="00EE05C7"/>
    <w:rsid w:val="00EE0F49"/>
    <w:rsid w:val="00EE225C"/>
    <w:rsid w:val="00EE2F2C"/>
    <w:rsid w:val="00EE314A"/>
    <w:rsid w:val="00EE338A"/>
    <w:rsid w:val="00EE518A"/>
    <w:rsid w:val="00EE6991"/>
    <w:rsid w:val="00EE7389"/>
    <w:rsid w:val="00EE7C03"/>
    <w:rsid w:val="00EF1B6C"/>
    <w:rsid w:val="00EF2359"/>
    <w:rsid w:val="00EF2757"/>
    <w:rsid w:val="00EF2A2E"/>
    <w:rsid w:val="00EF32D4"/>
    <w:rsid w:val="00EF3436"/>
    <w:rsid w:val="00EF499E"/>
    <w:rsid w:val="00EF61F6"/>
    <w:rsid w:val="00EF66B5"/>
    <w:rsid w:val="00EF6A9E"/>
    <w:rsid w:val="00EF6F9C"/>
    <w:rsid w:val="00F001E2"/>
    <w:rsid w:val="00F01AEE"/>
    <w:rsid w:val="00F026D6"/>
    <w:rsid w:val="00F031F3"/>
    <w:rsid w:val="00F03DDB"/>
    <w:rsid w:val="00F057E9"/>
    <w:rsid w:val="00F05B34"/>
    <w:rsid w:val="00F0617C"/>
    <w:rsid w:val="00F0629E"/>
    <w:rsid w:val="00F0670D"/>
    <w:rsid w:val="00F1001A"/>
    <w:rsid w:val="00F100FE"/>
    <w:rsid w:val="00F10C53"/>
    <w:rsid w:val="00F11CC5"/>
    <w:rsid w:val="00F130A5"/>
    <w:rsid w:val="00F1375C"/>
    <w:rsid w:val="00F145E4"/>
    <w:rsid w:val="00F14C0E"/>
    <w:rsid w:val="00F15B97"/>
    <w:rsid w:val="00F16032"/>
    <w:rsid w:val="00F169A9"/>
    <w:rsid w:val="00F215C8"/>
    <w:rsid w:val="00F21B2C"/>
    <w:rsid w:val="00F22251"/>
    <w:rsid w:val="00F223DA"/>
    <w:rsid w:val="00F227C1"/>
    <w:rsid w:val="00F22EB3"/>
    <w:rsid w:val="00F23060"/>
    <w:rsid w:val="00F24994"/>
    <w:rsid w:val="00F24B3D"/>
    <w:rsid w:val="00F24BCB"/>
    <w:rsid w:val="00F253F3"/>
    <w:rsid w:val="00F25549"/>
    <w:rsid w:val="00F27385"/>
    <w:rsid w:val="00F274EA"/>
    <w:rsid w:val="00F305CB"/>
    <w:rsid w:val="00F30B1B"/>
    <w:rsid w:val="00F31AF9"/>
    <w:rsid w:val="00F32503"/>
    <w:rsid w:val="00F3274D"/>
    <w:rsid w:val="00F3320D"/>
    <w:rsid w:val="00F3331F"/>
    <w:rsid w:val="00F369A3"/>
    <w:rsid w:val="00F37039"/>
    <w:rsid w:val="00F37768"/>
    <w:rsid w:val="00F37B81"/>
    <w:rsid w:val="00F37D36"/>
    <w:rsid w:val="00F40E78"/>
    <w:rsid w:val="00F41DBE"/>
    <w:rsid w:val="00F432EA"/>
    <w:rsid w:val="00F43F69"/>
    <w:rsid w:val="00F44824"/>
    <w:rsid w:val="00F4537F"/>
    <w:rsid w:val="00F458FD"/>
    <w:rsid w:val="00F45FD0"/>
    <w:rsid w:val="00F46802"/>
    <w:rsid w:val="00F46CF7"/>
    <w:rsid w:val="00F46D3F"/>
    <w:rsid w:val="00F4723F"/>
    <w:rsid w:val="00F4752F"/>
    <w:rsid w:val="00F47EA6"/>
    <w:rsid w:val="00F5028D"/>
    <w:rsid w:val="00F516AE"/>
    <w:rsid w:val="00F52311"/>
    <w:rsid w:val="00F5304A"/>
    <w:rsid w:val="00F5331C"/>
    <w:rsid w:val="00F53893"/>
    <w:rsid w:val="00F53ADF"/>
    <w:rsid w:val="00F53C98"/>
    <w:rsid w:val="00F53ECB"/>
    <w:rsid w:val="00F544FA"/>
    <w:rsid w:val="00F5541F"/>
    <w:rsid w:val="00F56244"/>
    <w:rsid w:val="00F5645E"/>
    <w:rsid w:val="00F568C6"/>
    <w:rsid w:val="00F56EE2"/>
    <w:rsid w:val="00F5700A"/>
    <w:rsid w:val="00F577BD"/>
    <w:rsid w:val="00F57BAA"/>
    <w:rsid w:val="00F57E7F"/>
    <w:rsid w:val="00F57EE0"/>
    <w:rsid w:val="00F601E8"/>
    <w:rsid w:val="00F609F0"/>
    <w:rsid w:val="00F60DF7"/>
    <w:rsid w:val="00F60E31"/>
    <w:rsid w:val="00F612C5"/>
    <w:rsid w:val="00F61EAC"/>
    <w:rsid w:val="00F62244"/>
    <w:rsid w:val="00F62348"/>
    <w:rsid w:val="00F62A37"/>
    <w:rsid w:val="00F62CC8"/>
    <w:rsid w:val="00F64370"/>
    <w:rsid w:val="00F6440D"/>
    <w:rsid w:val="00F6675D"/>
    <w:rsid w:val="00F66E16"/>
    <w:rsid w:val="00F676E7"/>
    <w:rsid w:val="00F676EA"/>
    <w:rsid w:val="00F677C5"/>
    <w:rsid w:val="00F67C93"/>
    <w:rsid w:val="00F709BF"/>
    <w:rsid w:val="00F71590"/>
    <w:rsid w:val="00F73364"/>
    <w:rsid w:val="00F7340B"/>
    <w:rsid w:val="00F739C9"/>
    <w:rsid w:val="00F740C3"/>
    <w:rsid w:val="00F7421B"/>
    <w:rsid w:val="00F742F1"/>
    <w:rsid w:val="00F74FE4"/>
    <w:rsid w:val="00F751C2"/>
    <w:rsid w:val="00F76BC4"/>
    <w:rsid w:val="00F774E8"/>
    <w:rsid w:val="00F80179"/>
    <w:rsid w:val="00F82023"/>
    <w:rsid w:val="00F8266C"/>
    <w:rsid w:val="00F82CAC"/>
    <w:rsid w:val="00F837B5"/>
    <w:rsid w:val="00F8388F"/>
    <w:rsid w:val="00F8459F"/>
    <w:rsid w:val="00F84F42"/>
    <w:rsid w:val="00F86333"/>
    <w:rsid w:val="00F864CF"/>
    <w:rsid w:val="00F87102"/>
    <w:rsid w:val="00F87D8B"/>
    <w:rsid w:val="00F90B34"/>
    <w:rsid w:val="00F912D8"/>
    <w:rsid w:val="00F925B2"/>
    <w:rsid w:val="00F92664"/>
    <w:rsid w:val="00F9304C"/>
    <w:rsid w:val="00F933BE"/>
    <w:rsid w:val="00F934E5"/>
    <w:rsid w:val="00F93748"/>
    <w:rsid w:val="00F93F7D"/>
    <w:rsid w:val="00F949DD"/>
    <w:rsid w:val="00F954CB"/>
    <w:rsid w:val="00F9563D"/>
    <w:rsid w:val="00F95983"/>
    <w:rsid w:val="00FA0AE7"/>
    <w:rsid w:val="00FA1786"/>
    <w:rsid w:val="00FA195C"/>
    <w:rsid w:val="00FA29C3"/>
    <w:rsid w:val="00FA3C0E"/>
    <w:rsid w:val="00FA410D"/>
    <w:rsid w:val="00FA52EE"/>
    <w:rsid w:val="00FA605E"/>
    <w:rsid w:val="00FB00DC"/>
    <w:rsid w:val="00FB0BB4"/>
    <w:rsid w:val="00FB0F28"/>
    <w:rsid w:val="00FB16A4"/>
    <w:rsid w:val="00FB1875"/>
    <w:rsid w:val="00FB231D"/>
    <w:rsid w:val="00FB2637"/>
    <w:rsid w:val="00FB3AF1"/>
    <w:rsid w:val="00FB3C61"/>
    <w:rsid w:val="00FB5640"/>
    <w:rsid w:val="00FB58B3"/>
    <w:rsid w:val="00FB6CC1"/>
    <w:rsid w:val="00FB7367"/>
    <w:rsid w:val="00FB75A4"/>
    <w:rsid w:val="00FC0B42"/>
    <w:rsid w:val="00FC1B75"/>
    <w:rsid w:val="00FC1CB9"/>
    <w:rsid w:val="00FC2F72"/>
    <w:rsid w:val="00FC325C"/>
    <w:rsid w:val="00FC43C3"/>
    <w:rsid w:val="00FC4CDA"/>
    <w:rsid w:val="00FC5859"/>
    <w:rsid w:val="00FC668B"/>
    <w:rsid w:val="00FD093A"/>
    <w:rsid w:val="00FD232F"/>
    <w:rsid w:val="00FD2549"/>
    <w:rsid w:val="00FD265D"/>
    <w:rsid w:val="00FD2CFE"/>
    <w:rsid w:val="00FD5A81"/>
    <w:rsid w:val="00FD61CB"/>
    <w:rsid w:val="00FD6D3B"/>
    <w:rsid w:val="00FD6DA0"/>
    <w:rsid w:val="00FD7CD9"/>
    <w:rsid w:val="00FE072B"/>
    <w:rsid w:val="00FE07A3"/>
    <w:rsid w:val="00FE0B6D"/>
    <w:rsid w:val="00FE1658"/>
    <w:rsid w:val="00FE1A3F"/>
    <w:rsid w:val="00FE2712"/>
    <w:rsid w:val="00FE4999"/>
    <w:rsid w:val="00FE5058"/>
    <w:rsid w:val="00FE6ED1"/>
    <w:rsid w:val="00FE70DA"/>
    <w:rsid w:val="00FE7119"/>
    <w:rsid w:val="00FE7489"/>
    <w:rsid w:val="00FE7F11"/>
    <w:rsid w:val="00FF0287"/>
    <w:rsid w:val="00FF16D8"/>
    <w:rsid w:val="00FF3ABF"/>
    <w:rsid w:val="00FF4B7B"/>
    <w:rsid w:val="00FF5096"/>
    <w:rsid w:val="00FF57F8"/>
    <w:rsid w:val="00FF5AFD"/>
    <w:rsid w:val="00FF5BFA"/>
    <w:rsid w:val="00FF6622"/>
    <w:rsid w:val="00FF7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02817"/>
    <o:shapelayout v:ext="edit">
      <o:idmap v:ext="edit" data="1"/>
    </o:shapelayout>
  </w:shapeDefaults>
  <w:decimalSymbol w:val="."/>
  <w:listSeparator w:val=","/>
  <w14:docId w14:val="09686D79"/>
  <w15:docId w15:val="{36BF4F5C-6A38-4325-8C27-50B4C860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B44C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20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950"/>
    <w:rPr>
      <w:rFonts w:ascii="Tahoma" w:hAnsi="Tahoma" w:cs="Tahoma"/>
      <w:sz w:val="16"/>
      <w:szCs w:val="16"/>
    </w:rPr>
  </w:style>
  <w:style w:type="paragraph" w:styleId="Header">
    <w:name w:val="header"/>
    <w:basedOn w:val="Normal"/>
    <w:link w:val="HeaderChar"/>
    <w:uiPriority w:val="99"/>
    <w:unhideWhenUsed/>
    <w:rsid w:val="007B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537"/>
  </w:style>
  <w:style w:type="paragraph" w:styleId="Footer">
    <w:name w:val="footer"/>
    <w:basedOn w:val="Normal"/>
    <w:link w:val="FooterChar"/>
    <w:uiPriority w:val="99"/>
    <w:unhideWhenUsed/>
    <w:rsid w:val="007B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537"/>
  </w:style>
  <w:style w:type="table" w:styleId="TableGrid">
    <w:name w:val="Table Grid"/>
    <w:basedOn w:val="TableNormal"/>
    <w:uiPriority w:val="59"/>
    <w:rsid w:val="004D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CDC"/>
    <w:rPr>
      <w:color w:val="0000FF" w:themeColor="hyperlink"/>
      <w:u w:val="single"/>
    </w:rPr>
  </w:style>
  <w:style w:type="paragraph" w:styleId="ListParagraph">
    <w:name w:val="List Paragraph"/>
    <w:basedOn w:val="Normal"/>
    <w:uiPriority w:val="99"/>
    <w:qFormat/>
    <w:rsid w:val="00096203"/>
    <w:pPr>
      <w:ind w:left="720"/>
      <w:contextualSpacing/>
    </w:pPr>
  </w:style>
  <w:style w:type="character" w:styleId="FollowedHyperlink">
    <w:name w:val="FollowedHyperlink"/>
    <w:basedOn w:val="DefaultParagraphFont"/>
    <w:uiPriority w:val="99"/>
    <w:semiHidden/>
    <w:unhideWhenUsed/>
    <w:rsid w:val="00E64486"/>
    <w:rPr>
      <w:color w:val="800080" w:themeColor="followedHyperlink"/>
      <w:u w:val="single"/>
    </w:rPr>
  </w:style>
  <w:style w:type="paragraph" w:customStyle="1" w:styleId="default0">
    <w:name w:val="default"/>
    <w:basedOn w:val="Normal"/>
    <w:rsid w:val="00B408BA"/>
    <w:pPr>
      <w:autoSpaceDE w:val="0"/>
      <w:autoSpaceDN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80FF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B70F2"/>
    <w:rPr>
      <w:sz w:val="16"/>
      <w:szCs w:val="16"/>
    </w:rPr>
  </w:style>
  <w:style w:type="paragraph" w:styleId="CommentText">
    <w:name w:val="annotation text"/>
    <w:basedOn w:val="Normal"/>
    <w:link w:val="CommentTextChar"/>
    <w:uiPriority w:val="99"/>
    <w:semiHidden/>
    <w:unhideWhenUsed/>
    <w:rsid w:val="004B70F2"/>
    <w:pPr>
      <w:spacing w:line="240" w:lineRule="auto"/>
    </w:pPr>
    <w:rPr>
      <w:sz w:val="20"/>
      <w:szCs w:val="20"/>
    </w:rPr>
  </w:style>
  <w:style w:type="character" w:customStyle="1" w:styleId="CommentTextChar">
    <w:name w:val="Comment Text Char"/>
    <w:basedOn w:val="DefaultParagraphFont"/>
    <w:link w:val="CommentText"/>
    <w:uiPriority w:val="99"/>
    <w:semiHidden/>
    <w:rsid w:val="004B70F2"/>
    <w:rPr>
      <w:sz w:val="20"/>
      <w:szCs w:val="20"/>
    </w:rPr>
  </w:style>
  <w:style w:type="paragraph" w:styleId="CommentSubject">
    <w:name w:val="annotation subject"/>
    <w:basedOn w:val="CommentText"/>
    <w:next w:val="CommentText"/>
    <w:link w:val="CommentSubjectChar"/>
    <w:uiPriority w:val="99"/>
    <w:semiHidden/>
    <w:unhideWhenUsed/>
    <w:rsid w:val="004B70F2"/>
    <w:rPr>
      <w:b/>
      <w:bCs/>
    </w:rPr>
  </w:style>
  <w:style w:type="character" w:customStyle="1" w:styleId="CommentSubjectChar">
    <w:name w:val="Comment Subject Char"/>
    <w:basedOn w:val="CommentTextChar"/>
    <w:link w:val="CommentSubject"/>
    <w:uiPriority w:val="99"/>
    <w:semiHidden/>
    <w:rsid w:val="004B70F2"/>
    <w:rPr>
      <w:b/>
      <w:bCs/>
      <w:sz w:val="20"/>
      <w:szCs w:val="20"/>
    </w:rPr>
  </w:style>
  <w:style w:type="character" w:styleId="Emphasis">
    <w:name w:val="Emphasis"/>
    <w:basedOn w:val="DefaultParagraphFont"/>
    <w:uiPriority w:val="20"/>
    <w:qFormat/>
    <w:rsid w:val="00542CF8"/>
    <w:rPr>
      <w:i/>
      <w:iCs/>
    </w:rPr>
  </w:style>
  <w:style w:type="character" w:styleId="UnresolvedMention">
    <w:name w:val="Unresolved Mention"/>
    <w:basedOn w:val="DefaultParagraphFont"/>
    <w:uiPriority w:val="99"/>
    <w:semiHidden/>
    <w:unhideWhenUsed/>
    <w:rsid w:val="004C6602"/>
    <w:rPr>
      <w:color w:val="605E5C"/>
      <w:shd w:val="clear" w:color="auto" w:fill="E1DFDD"/>
    </w:rPr>
  </w:style>
  <w:style w:type="character" w:customStyle="1" w:styleId="cf01">
    <w:name w:val="cf01"/>
    <w:basedOn w:val="DefaultParagraphFont"/>
    <w:rsid w:val="00C06F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93649">
      <w:bodyDiv w:val="1"/>
      <w:marLeft w:val="0"/>
      <w:marRight w:val="0"/>
      <w:marTop w:val="0"/>
      <w:marBottom w:val="0"/>
      <w:divBdr>
        <w:top w:val="none" w:sz="0" w:space="0" w:color="auto"/>
        <w:left w:val="none" w:sz="0" w:space="0" w:color="auto"/>
        <w:bottom w:val="none" w:sz="0" w:space="0" w:color="auto"/>
        <w:right w:val="none" w:sz="0" w:space="0" w:color="auto"/>
      </w:divBdr>
    </w:div>
    <w:div w:id="129980259">
      <w:bodyDiv w:val="1"/>
      <w:marLeft w:val="0"/>
      <w:marRight w:val="0"/>
      <w:marTop w:val="0"/>
      <w:marBottom w:val="0"/>
      <w:divBdr>
        <w:top w:val="none" w:sz="0" w:space="0" w:color="auto"/>
        <w:left w:val="none" w:sz="0" w:space="0" w:color="auto"/>
        <w:bottom w:val="none" w:sz="0" w:space="0" w:color="auto"/>
        <w:right w:val="none" w:sz="0" w:space="0" w:color="auto"/>
      </w:divBdr>
    </w:div>
    <w:div w:id="210576844">
      <w:bodyDiv w:val="1"/>
      <w:marLeft w:val="0"/>
      <w:marRight w:val="0"/>
      <w:marTop w:val="0"/>
      <w:marBottom w:val="0"/>
      <w:divBdr>
        <w:top w:val="none" w:sz="0" w:space="0" w:color="auto"/>
        <w:left w:val="none" w:sz="0" w:space="0" w:color="auto"/>
        <w:bottom w:val="none" w:sz="0" w:space="0" w:color="auto"/>
        <w:right w:val="none" w:sz="0" w:space="0" w:color="auto"/>
      </w:divBdr>
    </w:div>
    <w:div w:id="246619883">
      <w:bodyDiv w:val="1"/>
      <w:marLeft w:val="0"/>
      <w:marRight w:val="0"/>
      <w:marTop w:val="0"/>
      <w:marBottom w:val="0"/>
      <w:divBdr>
        <w:top w:val="none" w:sz="0" w:space="0" w:color="auto"/>
        <w:left w:val="none" w:sz="0" w:space="0" w:color="auto"/>
        <w:bottom w:val="none" w:sz="0" w:space="0" w:color="auto"/>
        <w:right w:val="none" w:sz="0" w:space="0" w:color="auto"/>
      </w:divBdr>
    </w:div>
    <w:div w:id="309558683">
      <w:bodyDiv w:val="1"/>
      <w:marLeft w:val="0"/>
      <w:marRight w:val="0"/>
      <w:marTop w:val="0"/>
      <w:marBottom w:val="0"/>
      <w:divBdr>
        <w:top w:val="none" w:sz="0" w:space="0" w:color="auto"/>
        <w:left w:val="none" w:sz="0" w:space="0" w:color="auto"/>
        <w:bottom w:val="none" w:sz="0" w:space="0" w:color="auto"/>
        <w:right w:val="none" w:sz="0" w:space="0" w:color="auto"/>
      </w:divBdr>
    </w:div>
    <w:div w:id="347951051">
      <w:bodyDiv w:val="1"/>
      <w:marLeft w:val="0"/>
      <w:marRight w:val="0"/>
      <w:marTop w:val="0"/>
      <w:marBottom w:val="0"/>
      <w:divBdr>
        <w:top w:val="none" w:sz="0" w:space="0" w:color="auto"/>
        <w:left w:val="none" w:sz="0" w:space="0" w:color="auto"/>
        <w:bottom w:val="none" w:sz="0" w:space="0" w:color="auto"/>
        <w:right w:val="none" w:sz="0" w:space="0" w:color="auto"/>
      </w:divBdr>
    </w:div>
    <w:div w:id="384720438">
      <w:bodyDiv w:val="1"/>
      <w:marLeft w:val="0"/>
      <w:marRight w:val="0"/>
      <w:marTop w:val="0"/>
      <w:marBottom w:val="0"/>
      <w:divBdr>
        <w:top w:val="none" w:sz="0" w:space="0" w:color="auto"/>
        <w:left w:val="none" w:sz="0" w:space="0" w:color="auto"/>
        <w:bottom w:val="none" w:sz="0" w:space="0" w:color="auto"/>
        <w:right w:val="none" w:sz="0" w:space="0" w:color="auto"/>
      </w:divBdr>
    </w:div>
    <w:div w:id="439645473">
      <w:bodyDiv w:val="1"/>
      <w:marLeft w:val="0"/>
      <w:marRight w:val="0"/>
      <w:marTop w:val="0"/>
      <w:marBottom w:val="0"/>
      <w:divBdr>
        <w:top w:val="none" w:sz="0" w:space="0" w:color="auto"/>
        <w:left w:val="none" w:sz="0" w:space="0" w:color="auto"/>
        <w:bottom w:val="none" w:sz="0" w:space="0" w:color="auto"/>
        <w:right w:val="none" w:sz="0" w:space="0" w:color="auto"/>
      </w:divBdr>
    </w:div>
    <w:div w:id="512377884">
      <w:bodyDiv w:val="1"/>
      <w:marLeft w:val="0"/>
      <w:marRight w:val="0"/>
      <w:marTop w:val="0"/>
      <w:marBottom w:val="0"/>
      <w:divBdr>
        <w:top w:val="none" w:sz="0" w:space="0" w:color="auto"/>
        <w:left w:val="none" w:sz="0" w:space="0" w:color="auto"/>
        <w:bottom w:val="none" w:sz="0" w:space="0" w:color="auto"/>
        <w:right w:val="none" w:sz="0" w:space="0" w:color="auto"/>
      </w:divBdr>
    </w:div>
    <w:div w:id="518013024">
      <w:bodyDiv w:val="1"/>
      <w:marLeft w:val="0"/>
      <w:marRight w:val="0"/>
      <w:marTop w:val="0"/>
      <w:marBottom w:val="0"/>
      <w:divBdr>
        <w:top w:val="none" w:sz="0" w:space="0" w:color="auto"/>
        <w:left w:val="none" w:sz="0" w:space="0" w:color="auto"/>
        <w:bottom w:val="none" w:sz="0" w:space="0" w:color="auto"/>
        <w:right w:val="none" w:sz="0" w:space="0" w:color="auto"/>
      </w:divBdr>
    </w:div>
    <w:div w:id="518156503">
      <w:bodyDiv w:val="1"/>
      <w:marLeft w:val="0"/>
      <w:marRight w:val="0"/>
      <w:marTop w:val="0"/>
      <w:marBottom w:val="0"/>
      <w:divBdr>
        <w:top w:val="none" w:sz="0" w:space="0" w:color="auto"/>
        <w:left w:val="none" w:sz="0" w:space="0" w:color="auto"/>
        <w:bottom w:val="none" w:sz="0" w:space="0" w:color="auto"/>
        <w:right w:val="none" w:sz="0" w:space="0" w:color="auto"/>
      </w:divBdr>
    </w:div>
    <w:div w:id="743798114">
      <w:bodyDiv w:val="1"/>
      <w:marLeft w:val="0"/>
      <w:marRight w:val="0"/>
      <w:marTop w:val="0"/>
      <w:marBottom w:val="0"/>
      <w:divBdr>
        <w:top w:val="none" w:sz="0" w:space="0" w:color="auto"/>
        <w:left w:val="none" w:sz="0" w:space="0" w:color="auto"/>
        <w:bottom w:val="none" w:sz="0" w:space="0" w:color="auto"/>
        <w:right w:val="none" w:sz="0" w:space="0" w:color="auto"/>
      </w:divBdr>
    </w:div>
    <w:div w:id="760686131">
      <w:bodyDiv w:val="1"/>
      <w:marLeft w:val="0"/>
      <w:marRight w:val="0"/>
      <w:marTop w:val="0"/>
      <w:marBottom w:val="0"/>
      <w:divBdr>
        <w:top w:val="none" w:sz="0" w:space="0" w:color="auto"/>
        <w:left w:val="none" w:sz="0" w:space="0" w:color="auto"/>
        <w:bottom w:val="none" w:sz="0" w:space="0" w:color="auto"/>
        <w:right w:val="none" w:sz="0" w:space="0" w:color="auto"/>
      </w:divBdr>
    </w:div>
    <w:div w:id="779379704">
      <w:bodyDiv w:val="1"/>
      <w:marLeft w:val="0"/>
      <w:marRight w:val="0"/>
      <w:marTop w:val="0"/>
      <w:marBottom w:val="0"/>
      <w:divBdr>
        <w:top w:val="none" w:sz="0" w:space="0" w:color="auto"/>
        <w:left w:val="none" w:sz="0" w:space="0" w:color="auto"/>
        <w:bottom w:val="none" w:sz="0" w:space="0" w:color="auto"/>
        <w:right w:val="none" w:sz="0" w:space="0" w:color="auto"/>
      </w:divBdr>
    </w:div>
    <w:div w:id="871108848">
      <w:bodyDiv w:val="1"/>
      <w:marLeft w:val="0"/>
      <w:marRight w:val="0"/>
      <w:marTop w:val="0"/>
      <w:marBottom w:val="0"/>
      <w:divBdr>
        <w:top w:val="none" w:sz="0" w:space="0" w:color="auto"/>
        <w:left w:val="none" w:sz="0" w:space="0" w:color="auto"/>
        <w:bottom w:val="none" w:sz="0" w:space="0" w:color="auto"/>
        <w:right w:val="none" w:sz="0" w:space="0" w:color="auto"/>
      </w:divBdr>
    </w:div>
    <w:div w:id="1061556154">
      <w:bodyDiv w:val="1"/>
      <w:marLeft w:val="0"/>
      <w:marRight w:val="0"/>
      <w:marTop w:val="0"/>
      <w:marBottom w:val="0"/>
      <w:divBdr>
        <w:top w:val="none" w:sz="0" w:space="0" w:color="auto"/>
        <w:left w:val="none" w:sz="0" w:space="0" w:color="auto"/>
        <w:bottom w:val="none" w:sz="0" w:space="0" w:color="auto"/>
        <w:right w:val="none" w:sz="0" w:space="0" w:color="auto"/>
      </w:divBdr>
    </w:div>
    <w:div w:id="1066344457">
      <w:bodyDiv w:val="1"/>
      <w:marLeft w:val="0"/>
      <w:marRight w:val="0"/>
      <w:marTop w:val="0"/>
      <w:marBottom w:val="0"/>
      <w:divBdr>
        <w:top w:val="none" w:sz="0" w:space="0" w:color="auto"/>
        <w:left w:val="none" w:sz="0" w:space="0" w:color="auto"/>
        <w:bottom w:val="none" w:sz="0" w:space="0" w:color="auto"/>
        <w:right w:val="none" w:sz="0" w:space="0" w:color="auto"/>
      </w:divBdr>
    </w:div>
    <w:div w:id="1129860019">
      <w:bodyDiv w:val="1"/>
      <w:marLeft w:val="0"/>
      <w:marRight w:val="0"/>
      <w:marTop w:val="0"/>
      <w:marBottom w:val="0"/>
      <w:divBdr>
        <w:top w:val="none" w:sz="0" w:space="0" w:color="auto"/>
        <w:left w:val="none" w:sz="0" w:space="0" w:color="auto"/>
        <w:bottom w:val="none" w:sz="0" w:space="0" w:color="auto"/>
        <w:right w:val="none" w:sz="0" w:space="0" w:color="auto"/>
      </w:divBdr>
    </w:div>
    <w:div w:id="1194491876">
      <w:bodyDiv w:val="1"/>
      <w:marLeft w:val="0"/>
      <w:marRight w:val="0"/>
      <w:marTop w:val="0"/>
      <w:marBottom w:val="0"/>
      <w:divBdr>
        <w:top w:val="none" w:sz="0" w:space="0" w:color="auto"/>
        <w:left w:val="none" w:sz="0" w:space="0" w:color="auto"/>
        <w:bottom w:val="none" w:sz="0" w:space="0" w:color="auto"/>
        <w:right w:val="none" w:sz="0" w:space="0" w:color="auto"/>
      </w:divBdr>
    </w:div>
    <w:div w:id="1346979554">
      <w:bodyDiv w:val="1"/>
      <w:marLeft w:val="0"/>
      <w:marRight w:val="0"/>
      <w:marTop w:val="0"/>
      <w:marBottom w:val="0"/>
      <w:divBdr>
        <w:top w:val="none" w:sz="0" w:space="0" w:color="auto"/>
        <w:left w:val="none" w:sz="0" w:space="0" w:color="auto"/>
        <w:bottom w:val="none" w:sz="0" w:space="0" w:color="auto"/>
        <w:right w:val="none" w:sz="0" w:space="0" w:color="auto"/>
      </w:divBdr>
    </w:div>
    <w:div w:id="1407530173">
      <w:bodyDiv w:val="1"/>
      <w:marLeft w:val="0"/>
      <w:marRight w:val="0"/>
      <w:marTop w:val="0"/>
      <w:marBottom w:val="0"/>
      <w:divBdr>
        <w:top w:val="none" w:sz="0" w:space="0" w:color="auto"/>
        <w:left w:val="none" w:sz="0" w:space="0" w:color="auto"/>
        <w:bottom w:val="none" w:sz="0" w:space="0" w:color="auto"/>
        <w:right w:val="none" w:sz="0" w:space="0" w:color="auto"/>
      </w:divBdr>
    </w:div>
    <w:div w:id="1433404297">
      <w:bodyDiv w:val="1"/>
      <w:marLeft w:val="0"/>
      <w:marRight w:val="0"/>
      <w:marTop w:val="0"/>
      <w:marBottom w:val="0"/>
      <w:divBdr>
        <w:top w:val="none" w:sz="0" w:space="0" w:color="auto"/>
        <w:left w:val="none" w:sz="0" w:space="0" w:color="auto"/>
        <w:bottom w:val="none" w:sz="0" w:space="0" w:color="auto"/>
        <w:right w:val="none" w:sz="0" w:space="0" w:color="auto"/>
      </w:divBdr>
    </w:div>
    <w:div w:id="1742097178">
      <w:bodyDiv w:val="1"/>
      <w:marLeft w:val="0"/>
      <w:marRight w:val="0"/>
      <w:marTop w:val="0"/>
      <w:marBottom w:val="0"/>
      <w:divBdr>
        <w:top w:val="none" w:sz="0" w:space="0" w:color="auto"/>
        <w:left w:val="none" w:sz="0" w:space="0" w:color="auto"/>
        <w:bottom w:val="none" w:sz="0" w:space="0" w:color="auto"/>
        <w:right w:val="none" w:sz="0" w:space="0" w:color="auto"/>
      </w:divBdr>
    </w:div>
    <w:div w:id="1769040234">
      <w:bodyDiv w:val="1"/>
      <w:marLeft w:val="0"/>
      <w:marRight w:val="0"/>
      <w:marTop w:val="0"/>
      <w:marBottom w:val="0"/>
      <w:divBdr>
        <w:top w:val="none" w:sz="0" w:space="0" w:color="auto"/>
        <w:left w:val="none" w:sz="0" w:space="0" w:color="auto"/>
        <w:bottom w:val="none" w:sz="0" w:space="0" w:color="auto"/>
        <w:right w:val="none" w:sz="0" w:space="0" w:color="auto"/>
      </w:divBdr>
    </w:div>
    <w:div w:id="1777866930">
      <w:bodyDiv w:val="1"/>
      <w:marLeft w:val="0"/>
      <w:marRight w:val="0"/>
      <w:marTop w:val="0"/>
      <w:marBottom w:val="0"/>
      <w:divBdr>
        <w:top w:val="none" w:sz="0" w:space="0" w:color="auto"/>
        <w:left w:val="none" w:sz="0" w:space="0" w:color="auto"/>
        <w:bottom w:val="none" w:sz="0" w:space="0" w:color="auto"/>
        <w:right w:val="none" w:sz="0" w:space="0" w:color="auto"/>
      </w:divBdr>
    </w:div>
    <w:div w:id="1796873757">
      <w:bodyDiv w:val="1"/>
      <w:marLeft w:val="0"/>
      <w:marRight w:val="0"/>
      <w:marTop w:val="0"/>
      <w:marBottom w:val="0"/>
      <w:divBdr>
        <w:top w:val="none" w:sz="0" w:space="0" w:color="auto"/>
        <w:left w:val="none" w:sz="0" w:space="0" w:color="auto"/>
        <w:bottom w:val="none" w:sz="0" w:space="0" w:color="auto"/>
        <w:right w:val="none" w:sz="0" w:space="0" w:color="auto"/>
      </w:divBdr>
    </w:div>
    <w:div w:id="1850824113">
      <w:bodyDiv w:val="1"/>
      <w:marLeft w:val="0"/>
      <w:marRight w:val="0"/>
      <w:marTop w:val="0"/>
      <w:marBottom w:val="0"/>
      <w:divBdr>
        <w:top w:val="none" w:sz="0" w:space="0" w:color="auto"/>
        <w:left w:val="none" w:sz="0" w:space="0" w:color="auto"/>
        <w:bottom w:val="none" w:sz="0" w:space="0" w:color="auto"/>
        <w:right w:val="none" w:sz="0" w:space="0" w:color="auto"/>
      </w:divBdr>
    </w:div>
    <w:div w:id="202408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dc.gov/flu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health/idepd/influenza/influenza-dashboard/"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epidemiology@marionhealth.org" TargetMode="External"/><Relationship Id="rId2" Type="http://schemas.openxmlformats.org/officeDocument/2006/relationships/hyperlink" Target="mailto:epidemiology@hhcorp.org"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3427DA5CA39744A7A9341B6B1B52EE" ma:contentTypeVersion="3" ma:contentTypeDescription="Create a new document." ma:contentTypeScope="" ma:versionID="d666e9f23108918afd392114e3d9470f">
  <xsd:schema xmlns:xsd="http://www.w3.org/2001/XMLSchema" xmlns:xs="http://www.w3.org/2001/XMLSchema" xmlns:p="http://schemas.microsoft.com/office/2006/metadata/properties" xmlns:ns3="047656ad-5d0f-4345-a07e-79c543fae46f" targetNamespace="http://schemas.microsoft.com/office/2006/metadata/properties" ma:root="true" ma:fieldsID="cd9db2a06ad63a9ef115acc020dd6216" ns3:_="">
    <xsd:import namespace="047656ad-5d0f-4345-a07e-79c543fae4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656ad-5d0f-4345-a07e-79c543fae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10598-D1A8-4E65-A0FB-78D3B4D1785E}">
  <ds:schemaRefs>
    <ds:schemaRef ds:uri="http://schemas.openxmlformats.org/officeDocument/2006/bibliography"/>
  </ds:schemaRefs>
</ds:datastoreItem>
</file>

<file path=customXml/itemProps2.xml><?xml version="1.0" encoding="utf-8"?>
<ds:datastoreItem xmlns:ds="http://schemas.openxmlformats.org/officeDocument/2006/customXml" ds:itemID="{E19CE0BB-11FA-4FA0-9B6E-4C3DFA28D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656ad-5d0f-4345-a07e-79c543fae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62FBE-1801-4ABD-9A35-36E88BA55F66}">
  <ds:schemaRefs>
    <ds:schemaRef ds:uri="http://schemas.microsoft.com/sharepoint/v3/contenttype/forms"/>
  </ds:schemaRefs>
</ds:datastoreItem>
</file>

<file path=customXml/itemProps4.xml><?xml version="1.0" encoding="utf-8"?>
<ds:datastoreItem xmlns:ds="http://schemas.openxmlformats.org/officeDocument/2006/customXml" ds:itemID="{18FF0748-7C90-473C-9717-891193B322C0}">
  <ds:schemaRefs>
    <ds:schemaRef ds:uri="http://purl.org/dc/dcmitype/"/>
    <ds:schemaRef ds:uri="047656ad-5d0f-4345-a07e-79c543fae46f"/>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Figure 1 represents the percent of all ED visitsthat were categorized as influenza-like illness.The percent ILI is at 1.23% (a decrease fromlast week).Pediatric age groups are still experiencinghigher percent ILI than the adult populations.The &lt;5 age grou</vt:lpstr>
    </vt:vector>
  </TitlesOfParts>
  <Company>Health and Hosptial Corporation</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1 represents the percent of all ED visitsthat were categorized as influenza-like illness.The percent ILI is at 1.23% (a decrease fromlast week).Pediatric age groups are still experiencinghigher percent ILI than the adult populations.The &lt;5 age group continues to have anelevated percent ILI.ILI visit means that the patient reported feverwith cough or sore throat, or used the word“flu” to describe either their symptoms ortheir reason for the ED visit.</dc:title>
  <dc:creator>Harold Gil</dc:creator>
  <cp:lastModifiedBy>Jennifer Zuker</cp:lastModifiedBy>
  <cp:revision>7</cp:revision>
  <cp:lastPrinted>2024-11-04T18:01:00Z</cp:lastPrinted>
  <dcterms:created xsi:type="dcterms:W3CDTF">2024-11-25T18:17:00Z</dcterms:created>
  <dcterms:modified xsi:type="dcterms:W3CDTF">2024-11-25T20:48:00Z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0x010100A13427DA5CA39744A7A9341B6B1B52EE</vt:lpwstr>
  </property>
</Properties>
</file>